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3" w:type="dxa"/>
        <w:jc w:val="center"/>
        <w:tblLook w:val="04A0" w:firstRow="1" w:lastRow="0" w:firstColumn="1" w:lastColumn="0" w:noHBand="0" w:noVBand="1"/>
      </w:tblPr>
      <w:tblGrid>
        <w:gridCol w:w="7400"/>
        <w:gridCol w:w="1605"/>
        <w:gridCol w:w="1168"/>
      </w:tblGrid>
      <w:tr w:rsidR="003F4BCE" w:rsidRPr="003B2CA0" w14:paraId="3263A989" w14:textId="77777777" w:rsidTr="00B33CC7">
        <w:trPr>
          <w:trHeight w:val="1280"/>
          <w:jc w:val="center"/>
        </w:trPr>
        <w:tc>
          <w:tcPr>
            <w:tcW w:w="7400" w:type="dxa"/>
            <w:shd w:val="clear" w:color="auto" w:fill="auto"/>
          </w:tcPr>
          <w:p w14:paraId="5C034AE0" w14:textId="257751F3" w:rsidR="003F4BCE" w:rsidRPr="003B2CA0" w:rsidRDefault="00B33CC7" w:rsidP="00260489">
            <w:pPr>
              <w:rPr>
                <w:rFonts w:eastAsia="Calibri"/>
                <w:color w:val="333399"/>
                <w:sz w:val="28"/>
                <w:szCs w:val="28"/>
              </w:rPr>
            </w:pPr>
            <w:r w:rsidRPr="003B2CA0">
              <w:rPr>
                <w:noProof/>
              </w:rPr>
              <w:drawing>
                <wp:inline distT="0" distB="0" distL="0" distR="0" wp14:anchorId="6D8FAC52" wp14:editId="687B760C">
                  <wp:extent cx="3752850" cy="658173"/>
                  <wp:effectExtent l="0" t="0" r="0" b="8890"/>
                  <wp:docPr id="2041485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5964" name=""/>
                          <pic:cNvPicPr/>
                        </pic:nvPicPr>
                        <pic:blipFill rotWithShape="1">
                          <a:blip r:embed="rId8"/>
                          <a:srcRect l="18059" t="48414" r="63241" b="39925"/>
                          <a:stretch/>
                        </pic:blipFill>
                        <pic:spPr bwMode="auto">
                          <a:xfrm>
                            <a:off x="0" y="0"/>
                            <a:ext cx="3794534" cy="665483"/>
                          </a:xfrm>
                          <a:prstGeom prst="rect">
                            <a:avLst/>
                          </a:prstGeom>
                          <a:ln>
                            <a:noFill/>
                          </a:ln>
                          <a:extLst>
                            <a:ext uri="{53640926-AAD7-44D8-BBD7-CCE9431645EC}">
                              <a14:shadowObscured xmlns:a14="http://schemas.microsoft.com/office/drawing/2010/main"/>
                            </a:ext>
                          </a:extLst>
                        </pic:spPr>
                      </pic:pic>
                    </a:graphicData>
                  </a:graphic>
                </wp:inline>
              </w:drawing>
            </w:r>
          </w:p>
        </w:tc>
        <w:tc>
          <w:tcPr>
            <w:tcW w:w="1605" w:type="dxa"/>
            <w:shd w:val="clear" w:color="auto" w:fill="auto"/>
            <w:vAlign w:val="center"/>
          </w:tcPr>
          <w:p w14:paraId="7610FD7E" w14:textId="79E205DE" w:rsidR="00DC05DB" w:rsidRPr="003B2CA0" w:rsidRDefault="00260489" w:rsidP="00260489">
            <w:pPr>
              <w:jc w:val="center"/>
              <w:rPr>
                <w:rFonts w:ascii="Arial" w:eastAsia="Calibri" w:hAnsi="Arial" w:cs="Arial"/>
                <w:b/>
                <w:color w:val="333399"/>
                <w:sz w:val="28"/>
                <w:szCs w:val="28"/>
                <w:lang w:val="el-GR"/>
              </w:rPr>
            </w:pPr>
            <w:r w:rsidRPr="003B2CA0">
              <w:rPr>
                <w:rFonts w:ascii="Arial" w:eastAsia="Calibri" w:hAnsi="Arial" w:cs="Arial"/>
                <w:b/>
                <w:noProof/>
                <w:color w:val="333399"/>
                <w:sz w:val="28"/>
                <w:szCs w:val="28"/>
              </w:rPr>
              <w:drawing>
                <wp:anchor distT="0" distB="0" distL="114300" distR="114300" simplePos="0" relativeHeight="251657216" behindDoc="0" locked="0" layoutInCell="1" allowOverlap="1" wp14:anchorId="3DE572BA" wp14:editId="1239DE83">
                  <wp:simplePos x="0" y="0"/>
                  <wp:positionH relativeFrom="column">
                    <wp:posOffset>410845</wp:posOffset>
                  </wp:positionH>
                  <wp:positionV relativeFrom="paragraph">
                    <wp:posOffset>-9525</wp:posOffset>
                  </wp:positionV>
                  <wp:extent cx="873125" cy="740410"/>
                  <wp:effectExtent l="0" t="0" r="317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12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68" w:type="dxa"/>
            <w:shd w:val="clear" w:color="auto" w:fill="auto"/>
          </w:tcPr>
          <w:p w14:paraId="04D9CB94" w14:textId="074EECE0" w:rsidR="003F4BCE" w:rsidRPr="003B2CA0" w:rsidRDefault="003F4BCE" w:rsidP="00260489">
            <w:pPr>
              <w:rPr>
                <w:rFonts w:ascii="Arial" w:eastAsia="Calibri" w:hAnsi="Arial" w:cs="Arial"/>
                <w:b/>
                <w:color w:val="333399"/>
                <w:sz w:val="28"/>
                <w:szCs w:val="28"/>
                <w:lang w:val="el-GR"/>
              </w:rPr>
            </w:pPr>
          </w:p>
        </w:tc>
      </w:tr>
    </w:tbl>
    <w:p w14:paraId="4CD0BEE2" w14:textId="798AF9D7" w:rsidR="00B33CC7" w:rsidRPr="003B2CA0" w:rsidRDefault="00B33CC7" w:rsidP="00260489">
      <w:pPr>
        <w:jc w:val="center"/>
        <w:rPr>
          <w:rFonts w:ascii="Arial" w:eastAsia="Calibri" w:hAnsi="Arial" w:cs="Arial"/>
          <w:b/>
          <w:color w:val="333399"/>
          <w:sz w:val="28"/>
          <w:szCs w:val="28"/>
          <w:lang w:val="el-GR"/>
        </w:rPr>
      </w:pPr>
      <w:r w:rsidRPr="003B2CA0">
        <w:rPr>
          <w:rFonts w:ascii="Arial" w:eastAsia="Calibri" w:hAnsi="Arial" w:cs="Arial"/>
          <w:b/>
          <w:color w:val="333399"/>
          <w:sz w:val="28"/>
          <w:szCs w:val="28"/>
          <w:lang w:val="el-GR"/>
        </w:rPr>
        <w:t>ΑΝΑΚΟΙΝΩΣΗ</w:t>
      </w:r>
    </w:p>
    <w:p w14:paraId="7F37C056" w14:textId="77777777" w:rsidR="00B33CC7" w:rsidRPr="003B2CA0" w:rsidRDefault="00B33CC7" w:rsidP="00260489">
      <w:pPr>
        <w:jc w:val="center"/>
        <w:rPr>
          <w:rFonts w:ascii="Arial" w:eastAsia="Calibri" w:hAnsi="Arial" w:cs="Arial"/>
          <w:b/>
          <w:color w:val="333399"/>
          <w:sz w:val="28"/>
          <w:szCs w:val="28"/>
          <w:lang w:val="el-GR"/>
        </w:rPr>
      </w:pPr>
      <w:r w:rsidRPr="003B2CA0">
        <w:rPr>
          <w:rFonts w:ascii="Arial" w:eastAsia="Calibri" w:hAnsi="Arial" w:cs="Arial"/>
          <w:b/>
          <w:color w:val="333399"/>
          <w:sz w:val="28"/>
          <w:szCs w:val="28"/>
          <w:lang w:val="el-GR"/>
        </w:rPr>
        <w:t>ΓΙΑ ΕΠΙΚΙΝΔΥΝΑ ΠΡΟΪΟΝΤΑ</w:t>
      </w:r>
    </w:p>
    <w:p w14:paraId="18DA9416" w14:textId="77777777" w:rsidR="00B33CC7" w:rsidRPr="003B2CA0" w:rsidRDefault="00B33CC7" w:rsidP="00260489">
      <w:pPr>
        <w:jc w:val="center"/>
        <w:rPr>
          <w:rFonts w:ascii="Arial" w:eastAsia="Calibri" w:hAnsi="Arial" w:cs="Arial"/>
          <w:b/>
          <w:color w:val="333399"/>
          <w:sz w:val="28"/>
          <w:szCs w:val="28"/>
          <w:lang w:val="el-GR"/>
        </w:rPr>
      </w:pPr>
    </w:p>
    <w:p w14:paraId="146FD8C0" w14:textId="29F12A9D" w:rsidR="00B33CC7" w:rsidRPr="003402ED" w:rsidRDefault="00B33CC7" w:rsidP="00260489">
      <w:pPr>
        <w:jc w:val="center"/>
        <w:rPr>
          <w:rFonts w:ascii="Arial" w:eastAsia="Calibri" w:hAnsi="Arial" w:cs="Arial"/>
          <w:b/>
          <w:color w:val="333399"/>
          <w:sz w:val="28"/>
          <w:szCs w:val="28"/>
          <w:lang w:val="el-GR"/>
        </w:rPr>
      </w:pPr>
      <w:r w:rsidRPr="003B2CA0">
        <w:rPr>
          <w:rFonts w:ascii="Arial" w:eastAsia="Calibri" w:hAnsi="Arial" w:cs="Arial"/>
          <w:b/>
          <w:color w:val="333399"/>
          <w:sz w:val="28"/>
          <w:szCs w:val="28"/>
          <w:lang w:val="el-GR"/>
        </w:rPr>
        <w:t>(ΚΜΕ/</w:t>
      </w:r>
      <w:r w:rsidR="00EE5DEA" w:rsidRPr="00BD2200">
        <w:rPr>
          <w:rFonts w:ascii="Arial" w:eastAsia="Calibri" w:hAnsi="Arial" w:cs="Arial"/>
          <w:b/>
          <w:color w:val="333399"/>
          <w:sz w:val="28"/>
          <w:szCs w:val="28"/>
          <w:lang w:val="el-GR"/>
        </w:rPr>
        <w:t>3</w:t>
      </w:r>
      <w:r w:rsidR="002618CD" w:rsidRPr="003402ED">
        <w:rPr>
          <w:rFonts w:ascii="Arial" w:eastAsia="Calibri" w:hAnsi="Arial" w:cs="Arial"/>
          <w:b/>
          <w:color w:val="333399"/>
          <w:sz w:val="28"/>
          <w:szCs w:val="28"/>
          <w:lang w:val="el-GR"/>
        </w:rPr>
        <w:t>)</w:t>
      </w:r>
    </w:p>
    <w:p w14:paraId="346BAC29" w14:textId="77777777" w:rsidR="00ED1E2F" w:rsidRPr="003B2CA0" w:rsidRDefault="00ED1E2F" w:rsidP="00260489">
      <w:pPr>
        <w:jc w:val="both"/>
        <w:rPr>
          <w:rFonts w:ascii="Arial" w:hAnsi="Arial" w:cs="Arial"/>
          <w:lang w:val="el-GR"/>
        </w:rPr>
      </w:pPr>
    </w:p>
    <w:p w14:paraId="3B60A5F4" w14:textId="77777777" w:rsidR="004942E5" w:rsidRPr="003B2CA0" w:rsidRDefault="00F306C3" w:rsidP="00260489">
      <w:pPr>
        <w:jc w:val="both"/>
        <w:rPr>
          <w:rStyle w:val="systrantokenword"/>
          <w:rFonts w:ascii="Arial" w:hAnsi="Arial" w:cs="Arial"/>
          <w:sz w:val="22"/>
          <w:szCs w:val="22"/>
          <w:lang w:val="el-GR"/>
        </w:rPr>
      </w:pPr>
      <w:r w:rsidRPr="003B2CA0">
        <w:rPr>
          <w:rFonts w:ascii="Arial" w:hAnsi="Arial" w:cs="Arial"/>
          <w:b/>
          <w:sz w:val="22"/>
          <w:szCs w:val="22"/>
          <w:lang w:val="el-GR"/>
        </w:rPr>
        <w:t>Επικίνδυνα προϊόντα</w:t>
      </w:r>
      <w:r w:rsidRPr="003B2CA0">
        <w:rPr>
          <w:rFonts w:ascii="Arial" w:hAnsi="Arial" w:cs="Arial"/>
          <w:sz w:val="22"/>
          <w:szCs w:val="22"/>
          <w:lang w:val="el-GR"/>
        </w:rPr>
        <w:t>, τα οποία δεν ικανοποιούν την ισχύουσα νομοθεσία που καθορίζει τις βασικές απαιτήσεις ασφάλειας και υγείας, έχουν κυκλοφορήσει στην αγορά της Ευρωπαϊκής Ένωσης. Το Τμήμα Επιθεώρησης Εργασίας του Υπουργείου Εργασίας</w:t>
      </w:r>
      <w:r w:rsidR="003A7858" w:rsidRPr="003B2CA0">
        <w:rPr>
          <w:rFonts w:ascii="Arial" w:hAnsi="Arial" w:cs="Arial"/>
          <w:sz w:val="22"/>
          <w:szCs w:val="22"/>
          <w:lang w:val="el-GR"/>
        </w:rPr>
        <w:t xml:space="preserve"> </w:t>
      </w:r>
      <w:r w:rsidR="007B1F59" w:rsidRPr="003B2CA0">
        <w:rPr>
          <w:rFonts w:ascii="Arial" w:hAnsi="Arial" w:cs="Arial"/>
          <w:sz w:val="22"/>
          <w:szCs w:val="22"/>
          <w:lang w:val="el-GR"/>
        </w:rPr>
        <w:t>και Κοινωνικών Ασφαλίσεων</w:t>
      </w:r>
      <w:r w:rsidRPr="003B2CA0">
        <w:rPr>
          <w:rFonts w:ascii="Arial" w:hAnsi="Arial" w:cs="Arial"/>
          <w:sz w:val="22"/>
          <w:szCs w:val="22"/>
          <w:lang w:val="el-GR"/>
        </w:rPr>
        <w:t xml:space="preserve"> πληροφορεί </w:t>
      </w:r>
      <w:r w:rsidR="001167AC" w:rsidRPr="003B2CA0">
        <w:rPr>
          <w:rFonts w:ascii="Arial" w:hAnsi="Arial" w:cs="Arial"/>
          <w:sz w:val="22"/>
          <w:szCs w:val="22"/>
          <w:lang w:val="el-GR"/>
        </w:rPr>
        <w:t xml:space="preserve">τους εργοδότες, τα </w:t>
      </w:r>
      <w:proofErr w:type="spellStart"/>
      <w:r w:rsidR="001167AC" w:rsidRPr="003B2CA0">
        <w:rPr>
          <w:rFonts w:ascii="Arial" w:hAnsi="Arial" w:cs="Arial"/>
          <w:sz w:val="22"/>
          <w:szCs w:val="22"/>
          <w:lang w:val="el-GR"/>
        </w:rPr>
        <w:t>αυτοεργοδοτούμενα</w:t>
      </w:r>
      <w:proofErr w:type="spellEnd"/>
      <w:r w:rsidR="001167AC" w:rsidRPr="003B2CA0">
        <w:rPr>
          <w:rFonts w:ascii="Arial" w:hAnsi="Arial" w:cs="Arial"/>
          <w:sz w:val="22"/>
          <w:szCs w:val="22"/>
          <w:lang w:val="el-GR"/>
        </w:rPr>
        <w:t xml:space="preserve"> πρόσωπα και </w:t>
      </w:r>
      <w:r w:rsidRPr="003B2CA0">
        <w:rPr>
          <w:rFonts w:ascii="Arial" w:hAnsi="Arial" w:cs="Arial"/>
          <w:sz w:val="22"/>
          <w:szCs w:val="22"/>
          <w:lang w:val="el-GR"/>
        </w:rPr>
        <w:t>το καταναλωτικό κοινό ότι σύμφωνα με στοιχεία που έχουν καταχωρηθεί στο Σύστημα Ταχείας Ανταλλαγής Πληροφοριών (</w:t>
      </w:r>
      <w:r w:rsidRPr="003B2CA0">
        <w:rPr>
          <w:rFonts w:ascii="Arial" w:hAnsi="Arial" w:cs="Arial"/>
          <w:sz w:val="22"/>
          <w:szCs w:val="22"/>
          <w:lang w:val="en-GB"/>
        </w:rPr>
        <w:t>RAPEX</w:t>
      </w:r>
      <w:r w:rsidRPr="003B2CA0">
        <w:rPr>
          <w:rFonts w:ascii="Arial" w:hAnsi="Arial" w:cs="Arial"/>
          <w:sz w:val="22"/>
          <w:szCs w:val="22"/>
          <w:lang w:val="el-GR"/>
        </w:rPr>
        <w:t>)</w:t>
      </w:r>
      <w:r w:rsidR="0042522E" w:rsidRPr="003B2CA0">
        <w:rPr>
          <w:rFonts w:ascii="Arial" w:hAnsi="Arial" w:cs="Arial"/>
          <w:sz w:val="22"/>
          <w:szCs w:val="22"/>
          <w:lang w:val="el-GR"/>
        </w:rPr>
        <w:t>,</w:t>
      </w:r>
      <w:r w:rsidRPr="003B2CA0">
        <w:rPr>
          <w:rFonts w:ascii="Arial" w:hAnsi="Arial" w:cs="Arial"/>
          <w:sz w:val="22"/>
          <w:szCs w:val="22"/>
          <w:lang w:val="el-GR"/>
        </w:rPr>
        <w:t xml:space="preserve"> τα πιο κάτω προϊόντα είναι επικίνδυνα.</w:t>
      </w:r>
    </w:p>
    <w:p w14:paraId="5662A15D" w14:textId="77777777" w:rsidR="00B33CC7" w:rsidRPr="003B2CA0" w:rsidRDefault="00B33CC7" w:rsidP="00260489">
      <w:pPr>
        <w:rPr>
          <w:rFonts w:ascii="Arial" w:hAnsi="Arial" w:cs="Arial"/>
          <w:sz w:val="22"/>
          <w:szCs w:val="22"/>
          <w:lang w:val="el-GR"/>
        </w:rPr>
      </w:pPr>
    </w:p>
    <w:p w14:paraId="50032174" w14:textId="77777777" w:rsidR="0004564C" w:rsidRPr="003B2CA0" w:rsidRDefault="008A4232" w:rsidP="00260489">
      <w:pPr>
        <w:rPr>
          <w:rFonts w:ascii="Arial" w:hAnsi="Arial" w:cs="Arial"/>
          <w:b/>
          <w:sz w:val="22"/>
          <w:szCs w:val="22"/>
          <w:u w:val="single"/>
          <w:lang w:val="el-GR" w:eastAsia="el-GR"/>
        </w:rPr>
      </w:pPr>
      <w:r w:rsidRPr="003B2CA0">
        <w:rPr>
          <w:rFonts w:ascii="Arial" w:hAnsi="Arial" w:cs="Arial"/>
          <w:b/>
          <w:sz w:val="22"/>
          <w:szCs w:val="22"/>
          <w:u w:val="single"/>
          <w:lang w:val="el-GR" w:eastAsia="el-GR"/>
        </w:rPr>
        <w:t>ΜΗΧΑΝΗΜΑΤΑ</w:t>
      </w:r>
      <w:r w:rsidR="007E608E" w:rsidRPr="003B2CA0">
        <w:rPr>
          <w:rFonts w:ascii="Arial" w:hAnsi="Arial" w:cs="Arial"/>
          <w:b/>
          <w:sz w:val="22"/>
          <w:szCs w:val="22"/>
          <w:u w:val="single"/>
          <w:lang w:val="el-GR" w:eastAsia="el-GR"/>
        </w:rPr>
        <w:t xml:space="preserve"> </w:t>
      </w:r>
    </w:p>
    <w:p w14:paraId="226AC76F" w14:textId="77777777" w:rsidR="004C3F88" w:rsidRPr="003B2CA0" w:rsidRDefault="004C3F88" w:rsidP="00260489">
      <w:pPr>
        <w:tabs>
          <w:tab w:val="left" w:pos="567"/>
        </w:tabs>
        <w:jc w:val="both"/>
        <w:rPr>
          <w:rFonts w:ascii="Arial" w:hAnsi="Arial" w:cs="Arial"/>
          <w:sz w:val="22"/>
          <w:szCs w:val="22"/>
          <w:lang w:val="el-GR"/>
        </w:rPr>
      </w:pPr>
    </w:p>
    <w:p w14:paraId="14934A8D" w14:textId="4E4EAF63" w:rsidR="00F45513" w:rsidRPr="0039610A" w:rsidRDefault="00DB7411" w:rsidP="00260489">
      <w:pPr>
        <w:pStyle w:val="ListParagraph"/>
        <w:numPr>
          <w:ilvl w:val="0"/>
          <w:numId w:val="40"/>
        </w:numPr>
        <w:rPr>
          <w:rStyle w:val="tokencreated"/>
          <w:lang w:val="el-GR"/>
        </w:rPr>
      </w:pPr>
      <w:proofErr w:type="spellStart"/>
      <w:r w:rsidRPr="00DB7411">
        <w:rPr>
          <w:rFonts w:ascii="Arial" w:hAnsi="Arial" w:cs="Arial"/>
          <w:b/>
          <w:color w:val="000000"/>
        </w:rPr>
        <w:t>Εκσκ</w:t>
      </w:r>
      <w:proofErr w:type="spellEnd"/>
      <w:r w:rsidRPr="00DB7411">
        <w:rPr>
          <w:rFonts w:ascii="Arial" w:hAnsi="Arial" w:cs="Arial"/>
          <w:b/>
          <w:color w:val="000000"/>
        </w:rPr>
        <w:t>αφέας</w:t>
      </w:r>
      <w:r>
        <w:rPr>
          <w:rFonts w:ascii="Arial" w:hAnsi="Arial" w:cs="Arial"/>
          <w:b/>
          <w:color w:val="000000"/>
        </w:rPr>
        <w:t xml:space="preserve"> </w:t>
      </w:r>
      <w:r>
        <w:rPr>
          <w:rStyle w:val="tokencreated"/>
          <w:rFonts w:ascii="Arial" w:hAnsi="Arial" w:cs="Arial"/>
          <w:bCs/>
          <w:color w:val="000000"/>
          <w:lang w:val="el-GR"/>
        </w:rPr>
        <w:t>αυστριακής</w:t>
      </w:r>
      <w:r w:rsidR="00D57F83" w:rsidRPr="0039610A">
        <w:rPr>
          <w:rStyle w:val="tokencreated"/>
          <w:rFonts w:ascii="Arial" w:hAnsi="Arial" w:cs="Arial"/>
          <w:bCs/>
          <w:color w:val="000000"/>
          <w:lang w:val="el-GR"/>
        </w:rPr>
        <w:t xml:space="preserve"> </w:t>
      </w:r>
      <w:r w:rsidR="00F45513" w:rsidRPr="0039610A">
        <w:rPr>
          <w:rFonts w:ascii="Arial" w:hAnsi="Arial" w:cs="Arial"/>
          <w:lang w:val="el-GR"/>
        </w:rPr>
        <w:t>προέλευσης</w:t>
      </w:r>
      <w:r w:rsidR="006C72CE" w:rsidRPr="0039610A">
        <w:rPr>
          <w:rFonts w:ascii="Arial" w:hAnsi="Arial" w:cs="Arial"/>
          <w:lang w:val="el-GR"/>
        </w:rPr>
        <w:t xml:space="preserve"> </w:t>
      </w:r>
    </w:p>
    <w:p w14:paraId="719FBBDE" w14:textId="77777777" w:rsidR="00F45513" w:rsidRPr="003B2CA0" w:rsidRDefault="00F45513" w:rsidP="00260489">
      <w:pPr>
        <w:pStyle w:val="ListParagraph"/>
        <w:ind w:left="360"/>
        <w:rPr>
          <w:rStyle w:val="tokencreated"/>
          <w:sz w:val="22"/>
          <w:szCs w:val="22"/>
          <w:lang w:val="el-GR"/>
        </w:rPr>
      </w:pPr>
    </w:p>
    <w:p w14:paraId="2917C390" w14:textId="537E767E" w:rsidR="00404D99" w:rsidRDefault="00F45513" w:rsidP="00260489">
      <w:pPr>
        <w:rPr>
          <w:rFonts w:ascii="Arial" w:hAnsi="Arial" w:cs="Arial"/>
          <w:sz w:val="22"/>
          <w:szCs w:val="22"/>
          <w:lang w:val="el-GR"/>
        </w:rPr>
      </w:pPr>
      <w:r w:rsidRPr="003B2CA0">
        <w:rPr>
          <w:rStyle w:val="tokencreated"/>
          <w:rFonts w:ascii="Arial" w:hAnsi="Arial" w:cs="Arial"/>
          <w:sz w:val="22"/>
          <w:szCs w:val="22"/>
          <w:lang w:val="el-GR"/>
        </w:rPr>
        <w:t xml:space="preserve">Αναφορά RAPEX: Έκθεση </w:t>
      </w:r>
      <w:r w:rsidR="00C43A97">
        <w:rPr>
          <w:rStyle w:val="tokencreated"/>
          <w:rFonts w:ascii="Arial" w:hAnsi="Arial" w:cs="Arial"/>
          <w:sz w:val="22"/>
          <w:szCs w:val="22"/>
          <w:lang w:val="el-GR"/>
        </w:rPr>
        <w:t>0</w:t>
      </w:r>
      <w:r w:rsidR="00DB7411">
        <w:rPr>
          <w:rStyle w:val="tokencreated"/>
          <w:rFonts w:ascii="Arial" w:hAnsi="Arial" w:cs="Arial"/>
          <w:sz w:val="22"/>
          <w:szCs w:val="22"/>
          <w:lang w:val="el-GR"/>
        </w:rPr>
        <w:t>9</w:t>
      </w:r>
      <w:r w:rsidRPr="003B2CA0">
        <w:rPr>
          <w:rStyle w:val="tokencreated"/>
          <w:rFonts w:ascii="Arial" w:hAnsi="Arial" w:cs="Arial"/>
          <w:sz w:val="22"/>
          <w:szCs w:val="22"/>
          <w:lang w:val="el-GR"/>
        </w:rPr>
        <w:t>, Αρ. Ειδοποίησης</w:t>
      </w:r>
      <w:r w:rsidRPr="00260489">
        <w:rPr>
          <w:rStyle w:val="tokencreated"/>
          <w:rFonts w:ascii="Arial" w:hAnsi="Arial" w:cs="Arial"/>
          <w:sz w:val="22"/>
          <w:szCs w:val="22"/>
          <w:lang w:val="el-GR"/>
        </w:rPr>
        <w:t xml:space="preserve"> </w:t>
      </w:r>
      <w:r w:rsidR="00DB7411" w:rsidRPr="00DB7411">
        <w:rPr>
          <w:rStyle w:val="tokencreated"/>
          <w:rFonts w:ascii="Arial" w:hAnsi="Arial" w:cs="Arial"/>
          <w:sz w:val="22"/>
          <w:szCs w:val="22"/>
        </w:rPr>
        <w:t>SR</w:t>
      </w:r>
      <w:r w:rsidR="00DB7411" w:rsidRPr="00DB7411">
        <w:rPr>
          <w:rStyle w:val="tokencreated"/>
          <w:rFonts w:ascii="Arial" w:hAnsi="Arial" w:cs="Arial"/>
          <w:sz w:val="22"/>
          <w:szCs w:val="22"/>
          <w:lang w:val="el-GR"/>
        </w:rPr>
        <w:t>/00772/25</w:t>
      </w:r>
    </w:p>
    <w:p w14:paraId="645A6EA4" w14:textId="3C7CDBB2" w:rsidR="00404D99" w:rsidRPr="00DB7411" w:rsidRDefault="00DB7411" w:rsidP="00260489">
      <w:pPr>
        <w:rPr>
          <w:rFonts w:ascii="Arial" w:hAnsi="Arial" w:cs="Arial"/>
          <w:sz w:val="22"/>
          <w:szCs w:val="22"/>
          <w:lang w:val="el-GR"/>
        </w:rPr>
      </w:pPr>
      <w:r w:rsidRPr="00DB7411">
        <w:rPr>
          <w:rFonts w:ascii="Arial" w:hAnsi="Arial" w:cs="Arial"/>
          <w:sz w:val="22"/>
          <w:szCs w:val="22"/>
          <w:lang w:val="el-GR"/>
        </w:rPr>
        <w:t>[</w:t>
      </w:r>
      <w:hyperlink r:id="rId10" w:history="1">
        <w:r w:rsidRPr="007812ED">
          <w:rPr>
            <w:rStyle w:val="Hyperlink"/>
            <w:rFonts w:ascii="Arial" w:hAnsi="Arial" w:cs="Arial"/>
            <w:sz w:val="22"/>
            <w:szCs w:val="22"/>
            <w:lang w:val="el-GR"/>
          </w:rPr>
          <w:t>https://ec.europa.eu/safety-gate-alerts/screen/webReport/alertDetail/10093388</w:t>
        </w:r>
      </w:hyperlink>
      <w:r w:rsidRPr="00DB7411">
        <w:rPr>
          <w:rFonts w:ascii="Arial" w:hAnsi="Arial" w:cs="Arial"/>
          <w:sz w:val="22"/>
          <w:szCs w:val="22"/>
          <w:lang w:val="el-GR"/>
        </w:rPr>
        <w:t>]</w:t>
      </w:r>
    </w:p>
    <w:p w14:paraId="536A0BDC" w14:textId="77777777" w:rsidR="00DB7411" w:rsidRDefault="00DB7411" w:rsidP="00260489">
      <w:pPr>
        <w:rPr>
          <w:rFonts w:ascii="Arial" w:hAnsi="Arial" w:cs="Arial"/>
          <w:sz w:val="22"/>
          <w:szCs w:val="22"/>
          <w:lang w:val="el-GR"/>
        </w:rPr>
      </w:pPr>
    </w:p>
    <w:p w14:paraId="5F680445" w14:textId="2BF09298" w:rsidR="00DB7411" w:rsidRPr="00BD2200" w:rsidRDefault="00DB7411" w:rsidP="00197CDC">
      <w:pPr>
        <w:jc w:val="both"/>
        <w:rPr>
          <w:rFonts w:ascii="Arial" w:hAnsi="Arial" w:cs="Arial"/>
          <w:lang w:val="el-GR"/>
        </w:rPr>
      </w:pPr>
      <w:r w:rsidRPr="00BD2200">
        <w:rPr>
          <w:rFonts w:ascii="Arial" w:hAnsi="Arial" w:cs="Arial"/>
          <w:lang w:val="el-GR"/>
        </w:rPr>
        <w:t>Το χειρόφρενο μπορεί να αστοχήσει με ενδεχόμενο άτομα που ευρίσκονται πλησίον του μηχανήματος να καταπλακωθούν από αυτό.</w:t>
      </w:r>
      <w:r w:rsidRPr="00BD2200">
        <w:rPr>
          <w:lang w:val="el-GR"/>
        </w:rPr>
        <w:t xml:space="preserve"> </w:t>
      </w:r>
      <w:r w:rsidRPr="00BD2200">
        <w:rPr>
          <w:rFonts w:ascii="Arial" w:hAnsi="Arial" w:cs="Arial"/>
          <w:lang w:val="el-GR"/>
        </w:rPr>
        <w:t xml:space="preserve">Η ασφάλεια του ταλαντευόμενου άξονα μπορεί να </w:t>
      </w:r>
      <w:r w:rsidR="00C0702D" w:rsidRPr="00BD2200">
        <w:rPr>
          <w:rFonts w:ascii="Arial" w:hAnsi="Arial" w:cs="Arial"/>
          <w:lang w:val="el-GR"/>
        </w:rPr>
        <w:t>αστοχήσει</w:t>
      </w:r>
      <w:r w:rsidRPr="00BD2200">
        <w:rPr>
          <w:rFonts w:ascii="Arial" w:hAnsi="Arial" w:cs="Arial"/>
          <w:lang w:val="el-GR"/>
        </w:rPr>
        <w:t xml:space="preserve">, προκαλώντας αστάθεια και αυξάνοντας τον κίνδυνο </w:t>
      </w:r>
      <w:r w:rsidR="00197CDC" w:rsidRPr="00BD2200">
        <w:rPr>
          <w:rFonts w:ascii="Arial" w:hAnsi="Arial" w:cs="Arial"/>
          <w:lang w:val="el-GR"/>
        </w:rPr>
        <w:t>τραυματισμών</w:t>
      </w:r>
      <w:r w:rsidRPr="00BD2200">
        <w:rPr>
          <w:rFonts w:ascii="Arial" w:hAnsi="Arial" w:cs="Arial"/>
          <w:lang w:val="el-GR"/>
        </w:rPr>
        <w:t xml:space="preserve"> από το μηχάνημα ή από ανυψωμένα φορτία.</w:t>
      </w:r>
    </w:p>
    <w:p w14:paraId="42F45B57" w14:textId="77777777" w:rsidR="00404D99" w:rsidRPr="00BD2200" w:rsidRDefault="00404D99" w:rsidP="00260489">
      <w:pPr>
        <w:pStyle w:val="ListParagraph"/>
        <w:ind w:left="0"/>
        <w:rPr>
          <w:sz w:val="22"/>
          <w:szCs w:val="22"/>
          <w:lang w:val="el-GR"/>
        </w:rPr>
      </w:pPr>
    </w:p>
    <w:p w14:paraId="27A1C589" w14:textId="3BAB45A7" w:rsidR="00F45513" w:rsidRPr="00BD2200" w:rsidRDefault="00E71AD6" w:rsidP="00260489">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Το προϊόν δεν συμμορφώνεται με τις απαιτήσεις της Οδηγίας για τα μηχανήματα.</w:t>
      </w:r>
    </w:p>
    <w:p w14:paraId="3D3A61D6" w14:textId="77777777" w:rsidR="00197CDC" w:rsidRPr="002F58B5" w:rsidRDefault="00197CDC" w:rsidP="00404D99">
      <w:pPr>
        <w:tabs>
          <w:tab w:val="left" w:pos="567"/>
        </w:tabs>
        <w:jc w:val="center"/>
        <w:rPr>
          <w:noProof/>
          <w:lang w:val="el-GR" w:eastAsia="en-GB"/>
        </w:rPr>
      </w:pPr>
    </w:p>
    <w:p w14:paraId="1B26661A" w14:textId="540775AD" w:rsidR="00B41A59" w:rsidRPr="003B2CA0" w:rsidRDefault="00197CDC" w:rsidP="00404D99">
      <w:pPr>
        <w:tabs>
          <w:tab w:val="left" w:pos="567"/>
        </w:tabs>
        <w:jc w:val="center"/>
        <w:rPr>
          <w:rFonts w:ascii="Arial" w:hAnsi="Arial" w:cs="Arial"/>
          <w:sz w:val="22"/>
          <w:szCs w:val="22"/>
          <w:lang w:val="el-GR"/>
        </w:rPr>
      </w:pPr>
      <w:r>
        <w:rPr>
          <w:noProof/>
        </w:rPr>
        <w:drawing>
          <wp:inline distT="0" distB="0" distL="0" distR="0" wp14:anchorId="523FB5E2" wp14:editId="227DED5B">
            <wp:extent cx="3807460" cy="1795549"/>
            <wp:effectExtent l="0" t="0" r="2540" b="0"/>
            <wp:docPr id="9" name="Picture 9" descr="https://ec.europa.eu/safety-gate-alerts/public/api/notification/image/1094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safety-gate-alerts/public/api/notification/image/10949361"/>
                    <pic:cNvPicPr>
                      <a:picLocks noChangeAspect="1" noChangeArrowheads="1"/>
                    </pic:cNvPicPr>
                  </pic:nvPicPr>
                  <pic:blipFill rotWithShape="1">
                    <a:blip r:embed="rId11">
                      <a:extLst>
                        <a:ext uri="{28A0092B-C50C-407E-A947-70E740481C1C}">
                          <a14:useLocalDpi xmlns:a14="http://schemas.microsoft.com/office/drawing/2010/main" val="0"/>
                        </a:ext>
                      </a:extLst>
                    </a:blip>
                    <a:srcRect t="26418" b="26423"/>
                    <a:stretch/>
                  </pic:blipFill>
                  <pic:spPr bwMode="auto">
                    <a:xfrm>
                      <a:off x="0" y="0"/>
                      <a:ext cx="3807460" cy="1795549"/>
                    </a:xfrm>
                    <a:prstGeom prst="rect">
                      <a:avLst/>
                    </a:prstGeom>
                    <a:noFill/>
                    <a:ln>
                      <a:noFill/>
                    </a:ln>
                    <a:extLst>
                      <a:ext uri="{53640926-AAD7-44D8-BBD7-CCE9431645EC}">
                        <a14:shadowObscured xmlns:a14="http://schemas.microsoft.com/office/drawing/2010/main"/>
                      </a:ext>
                    </a:extLst>
                  </pic:spPr>
                </pic:pic>
              </a:graphicData>
            </a:graphic>
          </wp:inline>
        </w:drawing>
      </w:r>
    </w:p>
    <w:p w14:paraId="6E2A3F96" w14:textId="77777777" w:rsidR="00404D99" w:rsidRDefault="00404D99" w:rsidP="00260489">
      <w:pPr>
        <w:tabs>
          <w:tab w:val="left" w:pos="567"/>
        </w:tabs>
        <w:jc w:val="both"/>
        <w:rPr>
          <w:rFonts w:ascii="Arial" w:hAnsi="Arial" w:cs="Arial"/>
          <w:sz w:val="22"/>
          <w:szCs w:val="22"/>
          <w:u w:val="single"/>
          <w:lang w:val="el-GR"/>
        </w:rPr>
      </w:pPr>
    </w:p>
    <w:p w14:paraId="276F0A41" w14:textId="0208AED4" w:rsidR="00197CDC" w:rsidRPr="00197CDC" w:rsidRDefault="00197CDC" w:rsidP="00197CDC">
      <w:pPr>
        <w:tabs>
          <w:tab w:val="left" w:pos="567"/>
        </w:tabs>
        <w:rPr>
          <w:rFonts w:ascii="Arial" w:hAnsi="Arial" w:cs="Arial"/>
          <w:sz w:val="22"/>
          <w:szCs w:val="22"/>
          <w:lang w:val="el-GR"/>
        </w:rPr>
      </w:pPr>
      <w:r w:rsidRPr="00197CDC">
        <w:rPr>
          <w:rFonts w:ascii="Arial" w:hAnsi="Arial" w:cs="Arial"/>
          <w:sz w:val="22"/>
          <w:szCs w:val="22"/>
          <w:lang w:val="el-GR"/>
        </w:rPr>
        <w:t>Εμπορικό σήμα</w:t>
      </w:r>
      <w:r>
        <w:rPr>
          <w:rFonts w:ascii="Arial" w:hAnsi="Arial" w:cs="Arial"/>
          <w:sz w:val="22"/>
          <w:szCs w:val="22"/>
          <w:lang w:val="el-GR"/>
        </w:rPr>
        <w:t xml:space="preserve">: </w:t>
      </w:r>
      <w:r w:rsidRPr="00197CDC">
        <w:rPr>
          <w:rFonts w:ascii="Arial" w:hAnsi="Arial" w:cs="Arial"/>
          <w:sz w:val="22"/>
          <w:szCs w:val="22"/>
          <w:lang w:val="en-GB"/>
        </w:rPr>
        <w:t>Wacker</w:t>
      </w:r>
      <w:r w:rsidRPr="00197CDC">
        <w:rPr>
          <w:rFonts w:ascii="Arial" w:hAnsi="Arial" w:cs="Arial"/>
          <w:sz w:val="22"/>
          <w:szCs w:val="22"/>
          <w:lang w:val="el-GR"/>
        </w:rPr>
        <w:t xml:space="preserve"> </w:t>
      </w:r>
      <w:proofErr w:type="spellStart"/>
      <w:r w:rsidRPr="00197CDC">
        <w:rPr>
          <w:rFonts w:ascii="Arial" w:hAnsi="Arial" w:cs="Arial"/>
          <w:sz w:val="22"/>
          <w:szCs w:val="22"/>
          <w:lang w:val="en-GB"/>
        </w:rPr>
        <w:t>Neuson</w:t>
      </w:r>
      <w:proofErr w:type="spellEnd"/>
    </w:p>
    <w:p w14:paraId="31B89B0C" w14:textId="5BCC5EF0" w:rsidR="00197CDC" w:rsidRPr="00197CDC" w:rsidRDefault="00197CDC" w:rsidP="00197CDC">
      <w:pPr>
        <w:tabs>
          <w:tab w:val="left" w:pos="567"/>
        </w:tabs>
        <w:rPr>
          <w:rFonts w:ascii="Arial" w:hAnsi="Arial" w:cs="Arial"/>
          <w:sz w:val="22"/>
          <w:szCs w:val="22"/>
          <w:lang w:val="el-GR"/>
        </w:rPr>
      </w:pPr>
      <w:r w:rsidRPr="00197CDC">
        <w:rPr>
          <w:rFonts w:ascii="Arial" w:hAnsi="Arial" w:cs="Arial"/>
          <w:sz w:val="22"/>
          <w:szCs w:val="22"/>
          <w:lang w:val="el-GR"/>
        </w:rPr>
        <w:t>Τύπος/αριθμός μοντέλου</w:t>
      </w:r>
      <w:r>
        <w:rPr>
          <w:rFonts w:ascii="Arial" w:hAnsi="Arial" w:cs="Arial"/>
          <w:sz w:val="22"/>
          <w:szCs w:val="22"/>
          <w:lang w:val="el-GR"/>
        </w:rPr>
        <w:t xml:space="preserve">: </w:t>
      </w:r>
      <w:r w:rsidRPr="00197CDC">
        <w:rPr>
          <w:rFonts w:ascii="Arial" w:hAnsi="Arial" w:cs="Arial"/>
          <w:sz w:val="22"/>
          <w:szCs w:val="22"/>
          <w:lang w:val="en-GB"/>
        </w:rPr>
        <w:t>EW</w:t>
      </w:r>
      <w:r w:rsidRPr="00C0702D">
        <w:rPr>
          <w:rFonts w:ascii="Arial" w:hAnsi="Arial" w:cs="Arial"/>
          <w:sz w:val="22"/>
          <w:szCs w:val="22"/>
          <w:lang w:val="el-GR"/>
        </w:rPr>
        <w:t>100-2 (</w:t>
      </w:r>
      <w:r w:rsidRPr="00197CDC">
        <w:rPr>
          <w:rFonts w:ascii="Arial" w:hAnsi="Arial" w:cs="Arial"/>
          <w:sz w:val="22"/>
          <w:szCs w:val="22"/>
          <w:lang w:val="en-GB"/>
        </w:rPr>
        <w:t>E</w:t>
      </w:r>
      <w:r w:rsidRPr="00C0702D">
        <w:rPr>
          <w:rFonts w:ascii="Arial" w:hAnsi="Arial" w:cs="Arial"/>
          <w:sz w:val="22"/>
          <w:szCs w:val="22"/>
          <w:lang w:val="el-GR"/>
        </w:rPr>
        <w:t>21)</w:t>
      </w:r>
    </w:p>
    <w:p w14:paraId="4FD0A4B7" w14:textId="77777777" w:rsidR="00404D99" w:rsidRPr="00404D99" w:rsidRDefault="00404D99" w:rsidP="00404D99">
      <w:pPr>
        <w:tabs>
          <w:tab w:val="left" w:pos="567"/>
        </w:tabs>
        <w:rPr>
          <w:rFonts w:ascii="Arial" w:hAnsi="Arial" w:cs="Arial"/>
          <w:sz w:val="22"/>
          <w:szCs w:val="22"/>
          <w:u w:val="single"/>
          <w:lang w:val="el-GR"/>
        </w:rPr>
      </w:pPr>
    </w:p>
    <w:p w14:paraId="3C021440" w14:textId="0A186396" w:rsidR="007D3114" w:rsidRPr="00651D89" w:rsidRDefault="00585EC8" w:rsidP="00260489">
      <w:pPr>
        <w:pStyle w:val="ListParagraph"/>
        <w:numPr>
          <w:ilvl w:val="0"/>
          <w:numId w:val="40"/>
        </w:numPr>
        <w:rPr>
          <w:rStyle w:val="tokencreated"/>
          <w:rFonts w:ascii="Arial" w:hAnsi="Arial" w:cs="Arial"/>
          <w:b/>
          <w:lang w:val="el-GR"/>
        </w:rPr>
      </w:pPr>
      <w:proofErr w:type="spellStart"/>
      <w:r w:rsidRPr="00585EC8">
        <w:rPr>
          <w:rFonts w:ascii="Arial" w:hAnsi="Arial" w:cs="Arial"/>
          <w:b/>
        </w:rPr>
        <w:t>Ανυψωτής</w:t>
      </w:r>
      <w:proofErr w:type="spellEnd"/>
      <w:r w:rsidRPr="00585EC8">
        <w:rPr>
          <w:rFonts w:ascii="Arial" w:hAnsi="Arial" w:cs="Arial"/>
          <w:b/>
        </w:rPr>
        <w:t xml:space="preserve"> </w:t>
      </w:r>
      <w:proofErr w:type="spellStart"/>
      <w:r w:rsidRPr="00585EC8">
        <w:rPr>
          <w:rFonts w:ascii="Arial" w:hAnsi="Arial" w:cs="Arial"/>
          <w:b/>
        </w:rPr>
        <w:t>γυψοσ</w:t>
      </w:r>
      <w:proofErr w:type="spellEnd"/>
      <w:r w:rsidRPr="00585EC8">
        <w:rPr>
          <w:rFonts w:ascii="Arial" w:hAnsi="Arial" w:cs="Arial"/>
          <w:b/>
        </w:rPr>
        <w:t>ανίδων</w:t>
      </w:r>
      <w:r>
        <w:rPr>
          <w:rFonts w:ascii="Arial" w:hAnsi="Arial" w:cs="Arial"/>
          <w:b/>
          <w:lang w:val="el-GR"/>
        </w:rPr>
        <w:t xml:space="preserve"> </w:t>
      </w:r>
      <w:r w:rsidR="007D3114" w:rsidRPr="00651D89">
        <w:rPr>
          <w:rFonts w:ascii="Arial" w:hAnsi="Arial" w:cs="Arial"/>
          <w:bCs/>
          <w:lang w:val="el-GR"/>
        </w:rPr>
        <w:t xml:space="preserve">κινεζικής </w:t>
      </w:r>
      <w:r w:rsidR="007D3114" w:rsidRPr="00651D89">
        <w:rPr>
          <w:rStyle w:val="tokencreated"/>
          <w:rFonts w:ascii="Arial" w:hAnsi="Arial" w:cs="Arial"/>
          <w:lang w:val="el-GR"/>
        </w:rPr>
        <w:t>προέλευσης</w:t>
      </w:r>
    </w:p>
    <w:p w14:paraId="36CFA714" w14:textId="77777777" w:rsidR="007D3114" w:rsidRPr="00651D89" w:rsidRDefault="007D3114" w:rsidP="00260489">
      <w:pPr>
        <w:pStyle w:val="ListParagraph"/>
        <w:ind w:left="360"/>
        <w:rPr>
          <w:rStyle w:val="tokencreated"/>
          <w:rFonts w:ascii="Arial" w:hAnsi="Arial" w:cs="Arial"/>
          <w:b/>
          <w:sz w:val="22"/>
          <w:szCs w:val="22"/>
          <w:lang w:val="el-GR"/>
        </w:rPr>
      </w:pPr>
    </w:p>
    <w:p w14:paraId="60F2E71B" w14:textId="59F46244" w:rsidR="00766C8A" w:rsidRPr="00585EC8" w:rsidRDefault="007D3114" w:rsidP="00260489">
      <w:pPr>
        <w:rPr>
          <w:rStyle w:val="Hyperlink"/>
          <w:rFonts w:ascii="Arial" w:hAnsi="Arial" w:cs="Arial"/>
          <w:color w:val="auto"/>
          <w:sz w:val="22"/>
          <w:szCs w:val="22"/>
          <w:u w:val="none"/>
          <w:lang w:val="el-GR"/>
        </w:rPr>
      </w:pPr>
      <w:r w:rsidRPr="00651D89">
        <w:rPr>
          <w:rStyle w:val="systrantokenword"/>
          <w:rFonts w:ascii="Arial" w:hAnsi="Arial" w:cs="Arial"/>
          <w:sz w:val="22"/>
          <w:szCs w:val="22"/>
          <w:lang w:val="el-GR"/>
        </w:rPr>
        <w:t xml:space="preserve">Αναφορά </w:t>
      </w:r>
      <w:r w:rsidRPr="00651D89">
        <w:rPr>
          <w:rStyle w:val="systrantokenword"/>
          <w:rFonts w:ascii="Arial" w:hAnsi="Arial" w:cs="Arial"/>
          <w:sz w:val="22"/>
          <w:szCs w:val="22"/>
          <w:lang w:val="en-GB"/>
        </w:rPr>
        <w:t>RAPEX</w:t>
      </w:r>
      <w:r w:rsidRPr="00651D89">
        <w:rPr>
          <w:rStyle w:val="systrantokenword"/>
          <w:rFonts w:ascii="Arial" w:hAnsi="Arial" w:cs="Arial"/>
          <w:sz w:val="22"/>
          <w:szCs w:val="22"/>
          <w:lang w:val="el-GR"/>
        </w:rPr>
        <w:t xml:space="preserve">: Έκθεση </w:t>
      </w:r>
      <w:r w:rsidR="00585EC8">
        <w:rPr>
          <w:rStyle w:val="systrantokenword"/>
          <w:rFonts w:ascii="Arial" w:hAnsi="Arial" w:cs="Arial"/>
          <w:sz w:val="22"/>
          <w:szCs w:val="22"/>
          <w:lang w:val="el-GR"/>
        </w:rPr>
        <w:t>09</w:t>
      </w:r>
      <w:r w:rsidRPr="00651D89">
        <w:rPr>
          <w:rStyle w:val="systrantokenword"/>
          <w:rFonts w:ascii="Arial" w:hAnsi="Arial" w:cs="Arial"/>
          <w:sz w:val="22"/>
          <w:szCs w:val="22"/>
          <w:lang w:val="el-GR"/>
        </w:rPr>
        <w:t xml:space="preserve">, Αρ. Ειδοποίησης </w:t>
      </w:r>
      <w:r w:rsidR="00585EC8" w:rsidRPr="00585EC8">
        <w:rPr>
          <w:rStyle w:val="systrantokenword"/>
          <w:rFonts w:ascii="Arial" w:hAnsi="Arial" w:cs="Arial"/>
          <w:sz w:val="22"/>
          <w:szCs w:val="22"/>
          <w:lang w:val="el-GR"/>
        </w:rPr>
        <w:t>SR/00781/25</w:t>
      </w:r>
    </w:p>
    <w:p w14:paraId="495DC600" w14:textId="1D059540" w:rsidR="00585EC8" w:rsidRPr="00651D89" w:rsidRDefault="00585EC8" w:rsidP="00260489">
      <w:pPr>
        <w:rPr>
          <w:rStyle w:val="Hyperlink"/>
          <w:rFonts w:asciiTheme="minorBidi" w:hAnsiTheme="minorBidi" w:cstheme="minorBidi"/>
          <w:sz w:val="22"/>
          <w:lang w:val="el-GR"/>
        </w:rPr>
      </w:pPr>
      <w:r>
        <w:rPr>
          <w:rStyle w:val="Hyperlink"/>
          <w:rFonts w:asciiTheme="minorBidi" w:hAnsiTheme="minorBidi" w:cstheme="minorBidi"/>
          <w:sz w:val="22"/>
          <w:lang w:val="el-GR"/>
        </w:rPr>
        <w:t>[</w:t>
      </w:r>
      <w:r w:rsidRPr="00585EC8">
        <w:rPr>
          <w:rStyle w:val="Hyperlink"/>
          <w:rFonts w:asciiTheme="minorBidi" w:hAnsiTheme="minorBidi" w:cstheme="minorBidi"/>
          <w:sz w:val="22"/>
          <w:lang w:val="el-GR"/>
        </w:rPr>
        <w:t>https://ec.europa.eu/safety-gate-alerts/screen/webRep</w:t>
      </w:r>
      <w:r>
        <w:rPr>
          <w:rStyle w:val="Hyperlink"/>
          <w:rFonts w:asciiTheme="minorBidi" w:hAnsiTheme="minorBidi" w:cstheme="minorBidi"/>
          <w:sz w:val="22"/>
          <w:lang w:val="el-GR"/>
        </w:rPr>
        <w:t>ort/alertDetail/10093230]</w:t>
      </w:r>
    </w:p>
    <w:p w14:paraId="7D5EAB26" w14:textId="2F1D167A" w:rsidR="00651D89" w:rsidRDefault="00651D89" w:rsidP="00260489">
      <w:pPr>
        <w:rPr>
          <w:rStyle w:val="tokencreated"/>
          <w:rFonts w:ascii="Arial" w:hAnsi="Arial" w:cs="Arial"/>
          <w:b/>
          <w:sz w:val="20"/>
          <w:szCs w:val="22"/>
          <w:lang w:val="el-GR"/>
        </w:rPr>
      </w:pPr>
    </w:p>
    <w:p w14:paraId="09F41EBD" w14:textId="5771A77E" w:rsidR="00BD2200" w:rsidRPr="00BD2200" w:rsidRDefault="00BD2200" w:rsidP="00BD2200">
      <w:pPr>
        <w:jc w:val="both"/>
        <w:rPr>
          <w:rStyle w:val="systrantokenword"/>
          <w:rFonts w:ascii="Arial" w:hAnsi="Arial" w:cs="Arial"/>
          <w:sz w:val="22"/>
        </w:rPr>
      </w:pPr>
      <w:r w:rsidRPr="00BD2200">
        <w:rPr>
          <w:rStyle w:val="systrantokenword"/>
          <w:rFonts w:ascii="Arial" w:hAnsi="Arial" w:cs="Arial"/>
          <w:sz w:val="22"/>
          <w:lang w:val="el-GR"/>
        </w:rPr>
        <w:t xml:space="preserve">Το τιμόνι του ανυψωτικού δεν είναι </w:t>
      </w:r>
      <w:r>
        <w:rPr>
          <w:rStyle w:val="systrantokenword"/>
          <w:rFonts w:ascii="Arial" w:hAnsi="Arial" w:cs="Arial"/>
          <w:sz w:val="22"/>
          <w:lang w:val="el-GR"/>
        </w:rPr>
        <w:t>ορθά</w:t>
      </w:r>
      <w:r w:rsidRPr="00BD2200">
        <w:rPr>
          <w:rStyle w:val="systrantokenword"/>
          <w:rFonts w:ascii="Arial" w:hAnsi="Arial" w:cs="Arial"/>
          <w:sz w:val="22"/>
          <w:lang w:val="el-GR"/>
        </w:rPr>
        <w:t xml:space="preserve"> σχεδιασμένο και κατασκευασμένο, με κίνδυνο σύγκρουσης. Επιπλέον, το τιμόνι του ανυψωτικού μπορεί να περιστρέφεται με υψηλή ταχύτητα όταν το φορτίο χαμηλώνει εάν το τιμόνι δεν συγκρατείται αποτελεσματικά από τον χρήστη. Αυτό θα μπορούσε να προκαλέσει τραυματισμούς. Επιπλέον, οι μηχανισμοί για τον έλεγχο των κινήσεων δεν λειτουργούν σωστά, προκαλώντας κίνδυνο τραυματισμού στον χρήστη.</w:t>
      </w:r>
    </w:p>
    <w:p w14:paraId="77049778" w14:textId="77777777" w:rsidR="00BD2200" w:rsidRPr="00651D89" w:rsidRDefault="00BD2200" w:rsidP="00260489">
      <w:pPr>
        <w:rPr>
          <w:rStyle w:val="tokencreated"/>
          <w:rFonts w:ascii="Arial" w:hAnsi="Arial" w:cs="Arial"/>
          <w:b/>
          <w:sz w:val="20"/>
          <w:szCs w:val="22"/>
          <w:lang w:val="el-GR"/>
        </w:rPr>
      </w:pPr>
    </w:p>
    <w:p w14:paraId="0F53D610" w14:textId="650C915D" w:rsidR="00766C8A" w:rsidRPr="00BD2200" w:rsidRDefault="00C43A97" w:rsidP="00260489">
      <w:pPr>
        <w:jc w:val="both"/>
        <w:rPr>
          <w:rFonts w:ascii="Arial" w:hAnsi="Arial" w:cs="Arial"/>
          <w:sz w:val="22"/>
          <w:szCs w:val="22"/>
          <w:shd w:val="clear" w:color="auto" w:fill="FCFCFD"/>
          <w:lang w:val="el-GR"/>
        </w:rPr>
      </w:pPr>
      <w:r w:rsidRPr="00BD2200">
        <w:rPr>
          <w:rFonts w:ascii="Arial" w:hAnsi="Arial" w:cs="Arial"/>
          <w:sz w:val="22"/>
          <w:szCs w:val="22"/>
          <w:shd w:val="clear" w:color="auto" w:fill="FCFCFD"/>
          <w:lang w:val="el-GR"/>
        </w:rPr>
        <w:t xml:space="preserve">Το προϊόν δεν συμμορφώνεται με τις απαιτήσεις της </w:t>
      </w:r>
      <w:r w:rsidR="00714787" w:rsidRPr="00BD2200">
        <w:rPr>
          <w:rFonts w:ascii="Arial" w:hAnsi="Arial" w:cs="Arial"/>
          <w:sz w:val="22"/>
          <w:szCs w:val="22"/>
          <w:shd w:val="clear" w:color="auto" w:fill="FCFCFD"/>
          <w:lang w:val="el-GR"/>
        </w:rPr>
        <w:t>Ο</w:t>
      </w:r>
      <w:r w:rsidRPr="00BD2200">
        <w:rPr>
          <w:rFonts w:ascii="Arial" w:hAnsi="Arial" w:cs="Arial"/>
          <w:sz w:val="22"/>
          <w:szCs w:val="22"/>
          <w:shd w:val="clear" w:color="auto" w:fill="FCFCFD"/>
          <w:lang w:val="el-GR"/>
        </w:rPr>
        <w:t>δηγίας για τα μηχανήματα.</w:t>
      </w:r>
    </w:p>
    <w:p w14:paraId="57EBB08B" w14:textId="08C723F5" w:rsidR="007D3114" w:rsidRPr="00651D89" w:rsidRDefault="007D3114" w:rsidP="00260489">
      <w:pPr>
        <w:jc w:val="both"/>
        <w:rPr>
          <w:rStyle w:val="tokencreated"/>
          <w:rFonts w:ascii="Arial" w:hAnsi="Arial" w:cs="Arial"/>
          <w:sz w:val="22"/>
          <w:lang w:val="el-GR"/>
        </w:rPr>
      </w:pPr>
    </w:p>
    <w:p w14:paraId="529CF33B" w14:textId="4A736C53" w:rsidR="007D3114" w:rsidRDefault="00CE5306" w:rsidP="00EB4F8A">
      <w:pPr>
        <w:jc w:val="center"/>
        <w:rPr>
          <w:rStyle w:val="tokencreated"/>
          <w:rFonts w:ascii="Arial" w:hAnsi="Arial" w:cs="Arial"/>
          <w:b/>
          <w:sz w:val="22"/>
          <w:szCs w:val="22"/>
          <w:lang w:val="el-GR"/>
        </w:rPr>
      </w:pPr>
      <w:r w:rsidRPr="00CE5306">
        <w:rPr>
          <w:rFonts w:ascii="Arial" w:hAnsi="Arial" w:cs="Arial"/>
          <w:b/>
          <w:noProof/>
          <w:sz w:val="22"/>
          <w:szCs w:val="22"/>
        </w:rPr>
        <w:drawing>
          <wp:inline distT="0" distB="0" distL="0" distR="0" wp14:anchorId="34565019" wp14:editId="63AAF52F">
            <wp:extent cx="2560320" cy="2560320"/>
            <wp:effectExtent l="0" t="0" r="0" b="0"/>
            <wp:docPr id="10" name="Picture 10" descr="https://ec.europa.eu/safety-gate-alerts/public/api/notification/image/109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safety-gate-alerts/public/api/notification/image/10949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910" cy="2569910"/>
                    </a:xfrm>
                    <a:prstGeom prst="rect">
                      <a:avLst/>
                    </a:prstGeom>
                    <a:noFill/>
                    <a:ln>
                      <a:noFill/>
                    </a:ln>
                  </pic:spPr>
                </pic:pic>
              </a:graphicData>
            </a:graphic>
          </wp:inline>
        </w:drawing>
      </w:r>
    </w:p>
    <w:p w14:paraId="308475D4" w14:textId="77777777" w:rsidR="00EB4F8A" w:rsidRPr="00651D89" w:rsidRDefault="00EB4F8A" w:rsidP="00EB4F8A">
      <w:pPr>
        <w:jc w:val="center"/>
        <w:rPr>
          <w:rStyle w:val="tokencreated"/>
          <w:rFonts w:ascii="Arial" w:hAnsi="Arial" w:cs="Arial"/>
          <w:b/>
          <w:sz w:val="22"/>
          <w:szCs w:val="22"/>
          <w:lang w:val="el-GR"/>
        </w:rPr>
      </w:pPr>
    </w:p>
    <w:p w14:paraId="6A2BEEAE" w14:textId="77777777" w:rsidR="007D3114" w:rsidRPr="00651D89" w:rsidRDefault="007D3114" w:rsidP="00260489">
      <w:pPr>
        <w:tabs>
          <w:tab w:val="left" w:pos="567"/>
        </w:tabs>
        <w:jc w:val="both"/>
        <w:rPr>
          <w:rFonts w:ascii="Arial" w:hAnsi="Arial" w:cs="Arial"/>
          <w:u w:val="single"/>
          <w:lang w:val="el-GR"/>
        </w:rPr>
      </w:pPr>
      <w:r w:rsidRPr="00651D89">
        <w:rPr>
          <w:rFonts w:ascii="Arial" w:hAnsi="Arial" w:cs="Arial"/>
          <w:u w:val="single"/>
          <w:lang w:val="el-GR"/>
        </w:rPr>
        <w:t>Στοιχεία προϊόντος:</w:t>
      </w:r>
    </w:p>
    <w:p w14:paraId="588E7ABF" w14:textId="78E1347D" w:rsidR="00CE5306" w:rsidRPr="00CE5306" w:rsidRDefault="00CE5306" w:rsidP="00CE5306">
      <w:pPr>
        <w:ind w:left="1276" w:hanging="1276"/>
        <w:rPr>
          <w:rFonts w:ascii="Arial" w:hAnsi="Arial" w:cs="Arial"/>
          <w:lang w:val="el-GR"/>
        </w:rPr>
      </w:pPr>
      <w:r w:rsidRPr="00CE5306">
        <w:rPr>
          <w:rFonts w:ascii="Arial" w:hAnsi="Arial" w:cs="Arial"/>
          <w:lang w:val="el-GR"/>
        </w:rPr>
        <w:t>Ονομασία</w:t>
      </w:r>
      <w:r>
        <w:rPr>
          <w:rFonts w:ascii="Arial" w:hAnsi="Arial" w:cs="Arial"/>
          <w:lang w:val="el-GR"/>
        </w:rPr>
        <w:t xml:space="preserve">: </w:t>
      </w:r>
      <w:r w:rsidRPr="00CE5306">
        <w:rPr>
          <w:rFonts w:ascii="Arial" w:hAnsi="Arial" w:cs="Arial"/>
          <w:lang w:val="en-GB"/>
        </w:rPr>
        <w:t>L</w:t>
      </w:r>
      <w:r w:rsidRPr="00CE5306">
        <w:rPr>
          <w:rFonts w:ascii="Arial" w:hAnsi="Arial" w:cs="Arial"/>
          <w:lang w:val="el-GR"/>
        </w:rPr>
        <w:t>è</w:t>
      </w:r>
      <w:proofErr w:type="spellStart"/>
      <w:r w:rsidRPr="00CE5306">
        <w:rPr>
          <w:rFonts w:ascii="Arial" w:hAnsi="Arial" w:cs="Arial"/>
          <w:lang w:val="en-GB"/>
        </w:rPr>
        <w:t>ve</w:t>
      </w:r>
      <w:proofErr w:type="spellEnd"/>
      <w:r w:rsidRPr="00CE5306">
        <w:rPr>
          <w:rFonts w:ascii="Arial" w:hAnsi="Arial" w:cs="Arial"/>
          <w:lang w:val="el-GR"/>
        </w:rPr>
        <w:t>-</w:t>
      </w:r>
      <w:r w:rsidRPr="00CE5306">
        <w:rPr>
          <w:rFonts w:ascii="Arial" w:hAnsi="Arial" w:cs="Arial"/>
          <w:lang w:val="en-GB"/>
        </w:rPr>
        <w:t>plaques</w:t>
      </w:r>
      <w:r w:rsidRPr="00CE5306">
        <w:rPr>
          <w:rFonts w:ascii="Arial" w:hAnsi="Arial" w:cs="Arial"/>
          <w:lang w:val="el-GR"/>
        </w:rPr>
        <w:t xml:space="preserve"> </w:t>
      </w:r>
      <w:r w:rsidRPr="00CE5306">
        <w:rPr>
          <w:rFonts w:ascii="Arial" w:hAnsi="Arial" w:cs="Arial"/>
          <w:lang w:val="en-GB"/>
        </w:rPr>
        <w:t>LV</w:t>
      </w:r>
      <w:r w:rsidRPr="00CE5306">
        <w:rPr>
          <w:rFonts w:ascii="Arial" w:hAnsi="Arial" w:cs="Arial"/>
          <w:lang w:val="el-GR"/>
        </w:rPr>
        <w:t>3350</w:t>
      </w:r>
    </w:p>
    <w:p w14:paraId="613428E9" w14:textId="7B6405B6" w:rsidR="00CE5306" w:rsidRPr="00CE5306" w:rsidRDefault="00CE5306" w:rsidP="00CE5306">
      <w:pPr>
        <w:ind w:left="1276" w:hanging="1276"/>
        <w:rPr>
          <w:rFonts w:ascii="Arial" w:hAnsi="Arial" w:cs="Arial"/>
          <w:lang w:val="el-GR"/>
        </w:rPr>
      </w:pPr>
      <w:r w:rsidRPr="00CE5306">
        <w:rPr>
          <w:rFonts w:ascii="Arial" w:hAnsi="Arial" w:cs="Arial"/>
          <w:lang w:val="el-GR"/>
        </w:rPr>
        <w:t>Εμπορικό σήμα</w:t>
      </w:r>
      <w:r>
        <w:rPr>
          <w:rFonts w:ascii="Arial" w:hAnsi="Arial" w:cs="Arial"/>
          <w:lang w:val="el-GR"/>
        </w:rPr>
        <w:t xml:space="preserve">: </w:t>
      </w:r>
      <w:proofErr w:type="spellStart"/>
      <w:r w:rsidRPr="00CE5306">
        <w:rPr>
          <w:rFonts w:ascii="Arial" w:hAnsi="Arial" w:cs="Arial"/>
          <w:lang w:val="en-GB"/>
        </w:rPr>
        <w:t>Fartools</w:t>
      </w:r>
      <w:proofErr w:type="spellEnd"/>
    </w:p>
    <w:p w14:paraId="40296A68" w14:textId="17CF818B" w:rsidR="00CE5306" w:rsidRPr="002F58B5" w:rsidRDefault="00CE5306" w:rsidP="00CE5306">
      <w:pPr>
        <w:ind w:left="1276" w:hanging="1276"/>
        <w:rPr>
          <w:rFonts w:ascii="Arial" w:hAnsi="Arial" w:cs="Arial"/>
          <w:lang w:val="el-GR"/>
        </w:rPr>
      </w:pPr>
      <w:r w:rsidRPr="002F58B5">
        <w:rPr>
          <w:rFonts w:ascii="Arial" w:hAnsi="Arial" w:cs="Arial"/>
          <w:lang w:val="el-GR"/>
        </w:rPr>
        <w:t>Τύπος/αριθμός μοντέλου</w:t>
      </w:r>
      <w:r>
        <w:rPr>
          <w:rFonts w:ascii="Arial" w:hAnsi="Arial" w:cs="Arial"/>
          <w:lang w:val="el-GR"/>
        </w:rPr>
        <w:t xml:space="preserve">: </w:t>
      </w:r>
      <w:r w:rsidRPr="002F58B5">
        <w:rPr>
          <w:rFonts w:ascii="Arial" w:hAnsi="Arial" w:cs="Arial"/>
          <w:lang w:val="el-GR"/>
        </w:rPr>
        <w:t>212010</w:t>
      </w:r>
    </w:p>
    <w:p w14:paraId="5C5F8ABB" w14:textId="77777777" w:rsidR="002303F9" w:rsidRPr="00404D99" w:rsidRDefault="002303F9" w:rsidP="00260489">
      <w:pPr>
        <w:ind w:left="1276" w:hanging="1276"/>
        <w:rPr>
          <w:rFonts w:ascii="Arial" w:hAnsi="Arial" w:cs="Arial"/>
          <w:highlight w:val="yellow"/>
          <w:lang w:val="el-GR"/>
        </w:rPr>
      </w:pPr>
    </w:p>
    <w:p w14:paraId="5A192242" w14:textId="29D7C72B" w:rsidR="00F85069" w:rsidRPr="00A75920" w:rsidRDefault="009833CA" w:rsidP="00260489">
      <w:pPr>
        <w:pStyle w:val="ListParagraph"/>
        <w:numPr>
          <w:ilvl w:val="0"/>
          <w:numId w:val="40"/>
        </w:numPr>
        <w:rPr>
          <w:rStyle w:val="tokencreated"/>
          <w:lang w:val="el-GR"/>
        </w:rPr>
      </w:pPr>
      <w:r w:rsidRPr="009833CA">
        <w:rPr>
          <w:rFonts w:ascii="Arial" w:hAnsi="Arial" w:cs="Arial"/>
          <w:b/>
          <w:color w:val="000000"/>
        </w:rPr>
        <w:t>Snowmobile</w:t>
      </w:r>
      <w:r>
        <w:rPr>
          <w:rFonts w:ascii="Arial" w:hAnsi="Arial" w:cs="Arial"/>
          <w:b/>
          <w:color w:val="000000"/>
          <w:lang w:val="el-GR"/>
        </w:rPr>
        <w:t xml:space="preserve"> </w:t>
      </w:r>
      <w:r>
        <w:rPr>
          <w:rStyle w:val="tokencreated"/>
          <w:rFonts w:ascii="Arial" w:hAnsi="Arial" w:cs="Arial"/>
          <w:bCs/>
          <w:color w:val="000000"/>
          <w:lang w:val="el-GR"/>
        </w:rPr>
        <w:t>καναδικής</w:t>
      </w:r>
      <w:r w:rsidR="00F85069" w:rsidRPr="00A75920">
        <w:rPr>
          <w:rStyle w:val="tokencreated"/>
          <w:rFonts w:ascii="Arial" w:hAnsi="Arial" w:cs="Arial"/>
          <w:bCs/>
          <w:color w:val="000000"/>
          <w:lang w:val="el-GR"/>
        </w:rPr>
        <w:t xml:space="preserve"> </w:t>
      </w:r>
      <w:r w:rsidR="00F85069" w:rsidRPr="00A75920">
        <w:rPr>
          <w:rFonts w:ascii="Arial" w:hAnsi="Arial" w:cs="Arial"/>
          <w:lang w:val="el-GR"/>
        </w:rPr>
        <w:t xml:space="preserve">προέλευσης </w:t>
      </w:r>
    </w:p>
    <w:p w14:paraId="1144296D" w14:textId="77777777" w:rsidR="00F85069" w:rsidRPr="00A75920" w:rsidRDefault="00F85069" w:rsidP="00260489">
      <w:pPr>
        <w:pStyle w:val="ListParagraph"/>
        <w:ind w:left="360"/>
        <w:rPr>
          <w:rStyle w:val="tokencreated"/>
          <w:sz w:val="22"/>
          <w:szCs w:val="22"/>
          <w:lang w:val="el-GR"/>
        </w:rPr>
      </w:pPr>
    </w:p>
    <w:p w14:paraId="44C5256C" w14:textId="72BF12E6" w:rsidR="00433D06" w:rsidRPr="009833CA" w:rsidRDefault="00F85069" w:rsidP="00260489">
      <w:pPr>
        <w:rPr>
          <w:rFonts w:ascii="Arial" w:hAnsi="Arial" w:cs="Arial"/>
          <w:lang w:val="el-GR"/>
        </w:rPr>
      </w:pPr>
      <w:r w:rsidRPr="00A75920">
        <w:rPr>
          <w:rStyle w:val="tokencreated"/>
          <w:rFonts w:ascii="Arial" w:hAnsi="Arial" w:cs="Arial"/>
          <w:lang w:val="el-GR"/>
        </w:rPr>
        <w:t xml:space="preserve">Αναφορά RAPEX: Έκθεση </w:t>
      </w:r>
      <w:r w:rsidR="009833CA">
        <w:rPr>
          <w:rStyle w:val="tokencreated"/>
          <w:rFonts w:ascii="Arial" w:hAnsi="Arial" w:cs="Arial"/>
          <w:lang w:val="el-GR"/>
        </w:rPr>
        <w:t>10</w:t>
      </w:r>
      <w:r w:rsidRPr="00A75920">
        <w:rPr>
          <w:rStyle w:val="tokencreated"/>
          <w:rFonts w:ascii="Arial" w:hAnsi="Arial" w:cs="Arial"/>
          <w:lang w:val="el-GR"/>
        </w:rPr>
        <w:t>, Αρ. Ειδοπο</w:t>
      </w:r>
      <w:r w:rsidR="00433D06" w:rsidRPr="00A75920">
        <w:rPr>
          <w:rStyle w:val="tokencreated"/>
          <w:rFonts w:ascii="Arial" w:hAnsi="Arial" w:cs="Arial"/>
          <w:lang w:val="el-GR"/>
        </w:rPr>
        <w:t xml:space="preserve">ίησης </w:t>
      </w:r>
      <w:r w:rsidR="009833CA" w:rsidRPr="009833CA">
        <w:rPr>
          <w:rStyle w:val="tokencreated"/>
          <w:rFonts w:ascii="Arial" w:hAnsi="Arial" w:cs="Arial"/>
          <w:lang w:val="el-GR"/>
        </w:rPr>
        <w:t>SR/00835/25</w:t>
      </w:r>
    </w:p>
    <w:p w14:paraId="7C99507C" w14:textId="6BA5E511" w:rsidR="009545F0" w:rsidRDefault="009833CA" w:rsidP="00260489">
      <w:pPr>
        <w:rPr>
          <w:rFonts w:ascii="Arial" w:hAnsi="Arial" w:cs="Arial"/>
          <w:sz w:val="22"/>
          <w:szCs w:val="22"/>
          <w:lang w:val="el-GR"/>
        </w:rPr>
      </w:pPr>
      <w:r>
        <w:rPr>
          <w:rFonts w:ascii="Arial" w:hAnsi="Arial" w:cs="Arial"/>
          <w:sz w:val="22"/>
          <w:szCs w:val="22"/>
          <w:lang w:val="el-GR"/>
        </w:rPr>
        <w:t>[</w:t>
      </w:r>
      <w:hyperlink r:id="rId13" w:history="1">
        <w:r w:rsidRPr="007812ED">
          <w:rPr>
            <w:rStyle w:val="Hyperlink"/>
            <w:rFonts w:ascii="Arial" w:hAnsi="Arial" w:cs="Arial"/>
            <w:sz w:val="22"/>
            <w:szCs w:val="22"/>
            <w:lang w:val="el-GR"/>
          </w:rPr>
          <w:t>https://ec.europa.eu/safety-gate-alerts/screen/webReport/alertDetail/10093409</w:t>
        </w:r>
      </w:hyperlink>
      <w:r>
        <w:rPr>
          <w:rFonts w:ascii="Arial" w:hAnsi="Arial" w:cs="Arial"/>
          <w:sz w:val="22"/>
          <w:szCs w:val="22"/>
          <w:lang w:val="el-GR"/>
        </w:rPr>
        <w:t>]</w:t>
      </w:r>
    </w:p>
    <w:p w14:paraId="71EB6D94" w14:textId="77777777" w:rsidR="009833CA" w:rsidRPr="00A75920" w:rsidRDefault="009833CA" w:rsidP="00260489">
      <w:pPr>
        <w:rPr>
          <w:rFonts w:ascii="Arial" w:hAnsi="Arial" w:cs="Arial"/>
          <w:sz w:val="22"/>
          <w:szCs w:val="22"/>
          <w:lang w:val="el-GR"/>
        </w:rPr>
      </w:pPr>
    </w:p>
    <w:p w14:paraId="0A45DD91" w14:textId="7B6EF99F" w:rsidR="009833CA" w:rsidRPr="00BD2200" w:rsidRDefault="009833CA" w:rsidP="00260489">
      <w:pPr>
        <w:tabs>
          <w:tab w:val="left" w:pos="567"/>
        </w:tabs>
        <w:spacing w:before="120" w:after="120"/>
        <w:jc w:val="both"/>
        <w:rPr>
          <w:rFonts w:ascii="Arial" w:hAnsi="Arial" w:cs="Arial"/>
          <w:lang w:val="el-GR"/>
        </w:rPr>
      </w:pPr>
      <w:r w:rsidRPr="00BD2200">
        <w:rPr>
          <w:rFonts w:ascii="Arial" w:hAnsi="Arial" w:cs="Arial"/>
          <w:lang w:val="el-GR"/>
        </w:rPr>
        <w:t>Λόγω κατασκευαστικού λάθους, το κάτω υποστήριγμα στερέωσης του συστήματος ελέγχου κινητήρα (</w:t>
      </w:r>
      <w:r w:rsidRPr="00BD2200">
        <w:rPr>
          <w:rFonts w:ascii="Arial" w:hAnsi="Arial" w:cs="Arial"/>
        </w:rPr>
        <w:t>ECM</w:t>
      </w:r>
      <w:r w:rsidRPr="00BD2200">
        <w:rPr>
          <w:rFonts w:ascii="Arial" w:hAnsi="Arial" w:cs="Arial"/>
          <w:lang w:val="el-GR"/>
        </w:rPr>
        <w:t>) μπορεί να σπάσει και να αφήσει ένα χαλαρό κομμάτι μέσα στο διαμέρισμα του κινητήρα. Αυτό το κομμάτι θα μπορούσε να εισέλθει στο σύστημα επιτάχυνσης, το σύστημα να «κολλήσει» με ενδεχόμενο πρόκλησης ατυχήματος.</w:t>
      </w:r>
    </w:p>
    <w:p w14:paraId="16748FF5" w14:textId="12F6346C" w:rsidR="00F85069" w:rsidRPr="00BD2200" w:rsidRDefault="00433D06" w:rsidP="00260489">
      <w:pPr>
        <w:tabs>
          <w:tab w:val="left" w:pos="567"/>
        </w:tabs>
        <w:spacing w:before="120" w:after="120"/>
        <w:jc w:val="both"/>
        <w:rPr>
          <w:rFonts w:ascii="Arial" w:hAnsi="Arial" w:cs="Arial"/>
          <w:sz w:val="22"/>
          <w:szCs w:val="22"/>
          <w:lang w:val="el-GR"/>
        </w:rPr>
      </w:pPr>
      <w:r w:rsidRPr="00BD2200">
        <w:rPr>
          <w:rFonts w:ascii="Arial" w:hAnsi="Arial" w:cs="Arial"/>
          <w:shd w:val="clear" w:color="auto" w:fill="FCFCFD"/>
          <w:lang w:val="el-GR"/>
        </w:rPr>
        <w:t>Το προϊόν δεν συμμορφώνεται με τις απαιτήσεις της οδηγίας για τα μηχανήματα.</w:t>
      </w:r>
    </w:p>
    <w:p w14:paraId="72108173" w14:textId="77777777" w:rsidR="00C810E4" w:rsidRPr="002F58B5" w:rsidRDefault="00C810E4" w:rsidP="00260489">
      <w:pPr>
        <w:tabs>
          <w:tab w:val="left" w:pos="567"/>
        </w:tabs>
        <w:jc w:val="center"/>
        <w:rPr>
          <w:rFonts w:ascii="Arial" w:hAnsi="Arial" w:cs="Arial"/>
          <w:noProof/>
          <w:sz w:val="22"/>
          <w:szCs w:val="22"/>
          <w:lang w:val="el-GR" w:eastAsia="en-GB"/>
        </w:rPr>
      </w:pPr>
    </w:p>
    <w:p w14:paraId="6101C172" w14:textId="2789F1DD" w:rsidR="00F85069" w:rsidRPr="00A75920" w:rsidRDefault="00C810E4" w:rsidP="00260489">
      <w:pPr>
        <w:tabs>
          <w:tab w:val="left" w:pos="567"/>
        </w:tabs>
        <w:jc w:val="center"/>
        <w:rPr>
          <w:rFonts w:ascii="Arial" w:hAnsi="Arial" w:cs="Arial"/>
          <w:sz w:val="22"/>
          <w:szCs w:val="22"/>
          <w:lang w:val="el-GR"/>
        </w:rPr>
      </w:pPr>
      <w:r w:rsidRPr="00C810E4">
        <w:rPr>
          <w:rFonts w:ascii="Arial" w:hAnsi="Arial" w:cs="Arial"/>
          <w:noProof/>
          <w:sz w:val="22"/>
          <w:szCs w:val="22"/>
        </w:rPr>
        <w:drawing>
          <wp:inline distT="0" distB="0" distL="0" distR="0" wp14:anchorId="4CADAAC7" wp14:editId="7CCD4575">
            <wp:extent cx="3225339" cy="1830787"/>
            <wp:effectExtent l="0" t="0" r="0" b="0"/>
            <wp:docPr id="14" name="Picture 14" descr="https://ec.europa.eu/safety-gate-alerts/public/api/notification/image/109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europa.eu/safety-gate-alerts/public/api/notification/image/10950137"/>
                    <pic:cNvPicPr>
                      <a:picLocks noChangeAspect="1" noChangeArrowheads="1"/>
                    </pic:cNvPicPr>
                  </pic:nvPicPr>
                  <pic:blipFill rotWithShape="1">
                    <a:blip r:embed="rId14">
                      <a:extLst>
                        <a:ext uri="{28A0092B-C50C-407E-A947-70E740481C1C}">
                          <a14:useLocalDpi xmlns:a14="http://schemas.microsoft.com/office/drawing/2010/main" val="0"/>
                        </a:ext>
                      </a:extLst>
                    </a:blip>
                    <a:srcRect t="21397" b="21840"/>
                    <a:stretch/>
                  </pic:blipFill>
                  <pic:spPr bwMode="auto">
                    <a:xfrm>
                      <a:off x="0" y="0"/>
                      <a:ext cx="3236087" cy="1836888"/>
                    </a:xfrm>
                    <a:prstGeom prst="rect">
                      <a:avLst/>
                    </a:prstGeom>
                    <a:noFill/>
                    <a:ln>
                      <a:noFill/>
                    </a:ln>
                    <a:extLst>
                      <a:ext uri="{53640926-AAD7-44D8-BBD7-CCE9431645EC}">
                        <a14:shadowObscured xmlns:a14="http://schemas.microsoft.com/office/drawing/2010/main"/>
                      </a:ext>
                    </a:extLst>
                  </pic:spPr>
                </pic:pic>
              </a:graphicData>
            </a:graphic>
          </wp:inline>
        </w:drawing>
      </w:r>
    </w:p>
    <w:p w14:paraId="1B672701" w14:textId="77777777" w:rsidR="00F85069" w:rsidRPr="00A75920" w:rsidRDefault="00F85069" w:rsidP="00260489">
      <w:pPr>
        <w:tabs>
          <w:tab w:val="left" w:pos="567"/>
        </w:tabs>
        <w:jc w:val="both"/>
        <w:rPr>
          <w:rFonts w:ascii="Arial" w:hAnsi="Arial" w:cs="Arial"/>
          <w:sz w:val="22"/>
          <w:szCs w:val="22"/>
          <w:u w:val="single"/>
          <w:lang w:val="el-GR"/>
        </w:rPr>
      </w:pPr>
      <w:r w:rsidRPr="00A75920">
        <w:rPr>
          <w:rFonts w:ascii="Arial" w:hAnsi="Arial" w:cs="Arial"/>
          <w:sz w:val="22"/>
          <w:szCs w:val="22"/>
          <w:u w:val="single"/>
          <w:lang w:val="el-GR"/>
        </w:rPr>
        <w:t>Στοιχεία προϊόντος:</w:t>
      </w:r>
    </w:p>
    <w:p w14:paraId="17347E94" w14:textId="79C4F65D" w:rsidR="00FB1B12" w:rsidRPr="00EC0A0A" w:rsidRDefault="00FB1B12" w:rsidP="00FB1B12">
      <w:pPr>
        <w:rPr>
          <w:rFonts w:ascii="Arial" w:hAnsi="Arial" w:cs="Arial"/>
          <w:sz w:val="22"/>
          <w:szCs w:val="22"/>
          <w:lang w:val="el-GR"/>
        </w:rPr>
      </w:pPr>
      <w:r w:rsidRPr="00FB1B12">
        <w:rPr>
          <w:rFonts w:ascii="Arial" w:hAnsi="Arial" w:cs="Arial"/>
          <w:sz w:val="22"/>
          <w:szCs w:val="22"/>
          <w:lang w:val="el-GR"/>
        </w:rPr>
        <w:t>Εμπορικό σήμα</w:t>
      </w:r>
      <w:r>
        <w:rPr>
          <w:rFonts w:ascii="Arial" w:hAnsi="Arial" w:cs="Arial"/>
          <w:sz w:val="22"/>
          <w:szCs w:val="22"/>
          <w:lang w:val="el-GR"/>
        </w:rPr>
        <w:t xml:space="preserve">: </w:t>
      </w:r>
      <w:r w:rsidR="00EC0A0A">
        <w:rPr>
          <w:rFonts w:ascii="Arial" w:hAnsi="Arial" w:cs="Arial"/>
          <w:sz w:val="22"/>
          <w:szCs w:val="22"/>
          <w:lang w:val="en-GB"/>
        </w:rPr>
        <w:t>Ski</w:t>
      </w:r>
      <w:r w:rsidR="00EC0A0A" w:rsidRPr="00EC0A0A">
        <w:rPr>
          <w:rFonts w:ascii="Arial" w:hAnsi="Arial" w:cs="Arial"/>
          <w:sz w:val="22"/>
          <w:szCs w:val="22"/>
          <w:lang w:val="el-GR"/>
        </w:rPr>
        <w:t>-</w:t>
      </w:r>
      <w:r w:rsidR="00EC0A0A">
        <w:rPr>
          <w:rFonts w:ascii="Arial" w:hAnsi="Arial" w:cs="Arial"/>
          <w:sz w:val="22"/>
          <w:szCs w:val="22"/>
          <w:lang w:val="en-GB"/>
        </w:rPr>
        <w:t>doo</w:t>
      </w:r>
    </w:p>
    <w:p w14:paraId="303F997D" w14:textId="703886A2" w:rsidR="00EC0A0A" w:rsidRPr="00EC0A0A" w:rsidRDefault="00EC0A0A" w:rsidP="00EC0A0A">
      <w:pPr>
        <w:rPr>
          <w:rFonts w:ascii="Arial" w:hAnsi="Arial" w:cs="Arial"/>
          <w:sz w:val="22"/>
          <w:szCs w:val="22"/>
          <w:lang w:val="el-GR"/>
        </w:rPr>
      </w:pPr>
      <w:r w:rsidRPr="00EC0A0A">
        <w:rPr>
          <w:rFonts w:ascii="Arial" w:hAnsi="Arial" w:cs="Arial"/>
          <w:sz w:val="22"/>
          <w:szCs w:val="22"/>
          <w:lang w:val="el-GR"/>
        </w:rPr>
        <w:t xml:space="preserve">Περιγραφή προϊόντος: </w:t>
      </w:r>
      <w:r>
        <w:rPr>
          <w:rFonts w:ascii="Arial" w:hAnsi="Arial" w:cs="Arial"/>
          <w:sz w:val="22"/>
          <w:szCs w:val="22"/>
          <w:lang w:val="el-GR"/>
        </w:rPr>
        <w:t>Έτος μοντέλων 2025. Εξοπλισμένα</w:t>
      </w:r>
      <w:r w:rsidRPr="00EC0A0A">
        <w:rPr>
          <w:rFonts w:ascii="Arial" w:hAnsi="Arial" w:cs="Arial"/>
          <w:sz w:val="22"/>
          <w:szCs w:val="22"/>
          <w:lang w:val="el-GR"/>
        </w:rPr>
        <w:t xml:space="preserve"> με 600</w:t>
      </w:r>
      <w:r w:rsidRPr="00EC0A0A">
        <w:rPr>
          <w:rFonts w:ascii="Arial" w:hAnsi="Arial" w:cs="Arial"/>
          <w:sz w:val="22"/>
          <w:szCs w:val="22"/>
          <w:lang w:val="en-GB"/>
        </w:rPr>
        <w:t>R</w:t>
      </w:r>
      <w:r w:rsidRPr="00EC0A0A">
        <w:rPr>
          <w:rFonts w:ascii="Arial" w:hAnsi="Arial" w:cs="Arial"/>
          <w:sz w:val="22"/>
          <w:szCs w:val="22"/>
          <w:lang w:val="el-GR"/>
        </w:rPr>
        <w:t xml:space="preserve"> ε-</w:t>
      </w:r>
      <w:r w:rsidRPr="00EC0A0A">
        <w:rPr>
          <w:rFonts w:ascii="Arial" w:hAnsi="Arial" w:cs="Arial"/>
          <w:sz w:val="22"/>
          <w:szCs w:val="22"/>
          <w:lang w:val="en-GB"/>
        </w:rPr>
        <w:t>TEC</w:t>
      </w:r>
      <w:r w:rsidRPr="00EC0A0A">
        <w:rPr>
          <w:rFonts w:ascii="Arial" w:hAnsi="Arial" w:cs="Arial"/>
          <w:sz w:val="22"/>
          <w:szCs w:val="22"/>
          <w:lang w:val="el-GR"/>
        </w:rPr>
        <w:t>, 850 ε-</w:t>
      </w:r>
      <w:r w:rsidRPr="00EC0A0A">
        <w:rPr>
          <w:rFonts w:ascii="Arial" w:hAnsi="Arial" w:cs="Arial"/>
          <w:sz w:val="22"/>
          <w:szCs w:val="22"/>
          <w:lang w:val="en-GB"/>
        </w:rPr>
        <w:t>TEC</w:t>
      </w:r>
      <w:r w:rsidRPr="00EC0A0A">
        <w:rPr>
          <w:rFonts w:ascii="Arial" w:hAnsi="Arial" w:cs="Arial"/>
          <w:sz w:val="22"/>
          <w:szCs w:val="22"/>
          <w:lang w:val="el-GR"/>
        </w:rPr>
        <w:t xml:space="preserve"> ή 850 ε-</w:t>
      </w:r>
      <w:r w:rsidRPr="00EC0A0A">
        <w:rPr>
          <w:rFonts w:ascii="Arial" w:hAnsi="Arial" w:cs="Arial"/>
          <w:sz w:val="22"/>
          <w:szCs w:val="22"/>
          <w:lang w:val="en-GB"/>
        </w:rPr>
        <w:t>TEC</w:t>
      </w:r>
      <w:r w:rsidRPr="00EC0A0A">
        <w:rPr>
          <w:rFonts w:ascii="Arial" w:hAnsi="Arial" w:cs="Arial"/>
          <w:sz w:val="22"/>
          <w:szCs w:val="22"/>
          <w:lang w:val="el-GR"/>
        </w:rPr>
        <w:t xml:space="preserve"> μηχανή </w:t>
      </w:r>
      <w:r w:rsidRPr="00EC0A0A">
        <w:rPr>
          <w:rFonts w:ascii="Arial" w:hAnsi="Arial" w:cs="Arial"/>
          <w:sz w:val="22"/>
          <w:szCs w:val="22"/>
          <w:lang w:val="en-GB"/>
        </w:rPr>
        <w:t>R</w:t>
      </w:r>
      <w:r>
        <w:rPr>
          <w:rFonts w:ascii="Arial" w:hAnsi="Arial" w:cs="Arial"/>
          <w:sz w:val="22"/>
          <w:szCs w:val="22"/>
          <w:lang w:val="el-GR"/>
        </w:rPr>
        <w:t xml:space="preserve"> </w:t>
      </w:r>
      <w:r>
        <w:rPr>
          <w:rFonts w:ascii="Arial" w:hAnsi="Arial" w:cs="Arial"/>
          <w:sz w:val="22"/>
          <w:szCs w:val="22"/>
          <w:lang w:val="en-GB"/>
        </w:rPr>
        <w:t>turbo</w:t>
      </w:r>
      <w:r w:rsidRPr="00EC0A0A">
        <w:rPr>
          <w:rFonts w:ascii="Arial" w:hAnsi="Arial" w:cs="Arial"/>
          <w:sz w:val="22"/>
          <w:szCs w:val="22"/>
          <w:lang w:val="el-GR"/>
        </w:rPr>
        <w:t>. Παραγωγή από 29/2/2024 έως 27/11/2024.</w:t>
      </w:r>
    </w:p>
    <w:p w14:paraId="02B116F8" w14:textId="5FD55E97" w:rsidR="00E10618" w:rsidRDefault="00E10618" w:rsidP="00260489">
      <w:pPr>
        <w:rPr>
          <w:rFonts w:ascii="Arial" w:hAnsi="Arial" w:cs="Arial"/>
          <w:sz w:val="22"/>
          <w:szCs w:val="22"/>
          <w:highlight w:val="yellow"/>
          <w:lang w:val="el-GR"/>
        </w:rPr>
      </w:pPr>
    </w:p>
    <w:p w14:paraId="179AB800" w14:textId="77777777" w:rsidR="00245B97" w:rsidRDefault="00245B97" w:rsidP="00260489">
      <w:pPr>
        <w:rPr>
          <w:rFonts w:ascii="Arial" w:hAnsi="Arial" w:cs="Arial"/>
          <w:sz w:val="22"/>
          <w:szCs w:val="22"/>
          <w:highlight w:val="yellow"/>
          <w:lang w:val="el-GR"/>
        </w:rPr>
      </w:pPr>
    </w:p>
    <w:p w14:paraId="367E459B" w14:textId="4827DDFC" w:rsidR="00CF46B8" w:rsidRPr="00F84D96" w:rsidRDefault="00FC3F72" w:rsidP="00260489">
      <w:pPr>
        <w:pStyle w:val="ListParagraph"/>
        <w:numPr>
          <w:ilvl w:val="0"/>
          <w:numId w:val="40"/>
        </w:numPr>
        <w:rPr>
          <w:rStyle w:val="tokencreated"/>
          <w:lang w:val="el-GR"/>
        </w:rPr>
      </w:pPr>
      <w:r>
        <w:rPr>
          <w:rFonts w:ascii="Arial" w:hAnsi="Arial" w:cs="Arial"/>
          <w:b/>
          <w:color w:val="000000"/>
          <w:lang w:val="el-GR"/>
        </w:rPr>
        <w:t>Μηχανή στρωματοποίησης και καθαρισμού για στάβλους</w:t>
      </w:r>
      <w:r w:rsidR="00F84D96" w:rsidRPr="00F84D96">
        <w:rPr>
          <w:rFonts w:ascii="Arial" w:hAnsi="Arial" w:cs="Arial"/>
          <w:b/>
          <w:color w:val="000000"/>
          <w:lang w:val="el-GR"/>
        </w:rPr>
        <w:t xml:space="preserve"> </w:t>
      </w:r>
      <w:r>
        <w:rPr>
          <w:rFonts w:ascii="Arial" w:hAnsi="Arial" w:cs="Arial"/>
          <w:color w:val="000000"/>
          <w:lang w:val="el-GR"/>
        </w:rPr>
        <w:t>δανικής</w:t>
      </w:r>
      <w:r w:rsidR="00CF46B8" w:rsidRPr="00F84D96">
        <w:rPr>
          <w:rStyle w:val="tokencreated"/>
          <w:rFonts w:ascii="Arial" w:hAnsi="Arial" w:cs="Arial"/>
          <w:bCs/>
          <w:color w:val="000000"/>
          <w:lang w:val="el-GR"/>
        </w:rPr>
        <w:t xml:space="preserve"> </w:t>
      </w:r>
      <w:r w:rsidR="00CF46B8" w:rsidRPr="00F84D96">
        <w:rPr>
          <w:rFonts w:ascii="Arial" w:hAnsi="Arial" w:cs="Arial"/>
          <w:lang w:val="el-GR"/>
        </w:rPr>
        <w:t xml:space="preserve">προέλευσης </w:t>
      </w:r>
    </w:p>
    <w:p w14:paraId="2541278C" w14:textId="77777777" w:rsidR="00CF46B8" w:rsidRPr="00F84D96" w:rsidRDefault="00CF46B8" w:rsidP="00260489">
      <w:pPr>
        <w:pStyle w:val="ListParagraph"/>
        <w:ind w:left="360"/>
        <w:rPr>
          <w:rStyle w:val="tokencreated"/>
          <w:sz w:val="22"/>
          <w:szCs w:val="22"/>
          <w:lang w:val="el-GR"/>
        </w:rPr>
      </w:pPr>
    </w:p>
    <w:p w14:paraId="4F96F056" w14:textId="7183D709" w:rsidR="00CF46B8" w:rsidRPr="00F84D96" w:rsidRDefault="00834A4C" w:rsidP="00260489">
      <w:pPr>
        <w:rPr>
          <w:rStyle w:val="tokencreated"/>
          <w:rFonts w:ascii="Arial" w:hAnsi="Arial" w:cs="Arial"/>
          <w:lang w:val="el-GR"/>
        </w:rPr>
      </w:pPr>
      <w:r>
        <w:rPr>
          <w:rStyle w:val="tokencreated"/>
          <w:rFonts w:ascii="Arial" w:hAnsi="Arial" w:cs="Arial"/>
          <w:lang w:val="el-GR"/>
        </w:rPr>
        <w:t>Αναφορά RAPEX: Έκθεση 10</w:t>
      </w:r>
      <w:r w:rsidR="00CF46B8" w:rsidRPr="00F84D96">
        <w:rPr>
          <w:rStyle w:val="tokencreated"/>
          <w:rFonts w:ascii="Arial" w:hAnsi="Arial" w:cs="Arial"/>
          <w:lang w:val="el-GR"/>
        </w:rPr>
        <w:t xml:space="preserve">, Αρ. Ειδοποίησης </w:t>
      </w:r>
      <w:r w:rsidRPr="00834A4C">
        <w:rPr>
          <w:rStyle w:val="tokencreated"/>
          <w:rFonts w:ascii="Arial" w:hAnsi="Arial" w:cs="Arial"/>
          <w:lang w:val="el-GR"/>
        </w:rPr>
        <w:t>SR/00856/25</w:t>
      </w:r>
    </w:p>
    <w:p w14:paraId="7DDA1103" w14:textId="19ED4269" w:rsidR="004161A6" w:rsidRDefault="00834A4C" w:rsidP="00260489">
      <w:pPr>
        <w:rPr>
          <w:rFonts w:ascii="Arial" w:hAnsi="Arial" w:cs="Arial"/>
          <w:sz w:val="22"/>
          <w:szCs w:val="22"/>
          <w:lang w:val="el-GR"/>
        </w:rPr>
      </w:pPr>
      <w:r>
        <w:rPr>
          <w:rFonts w:ascii="Arial" w:hAnsi="Arial" w:cs="Arial"/>
          <w:sz w:val="22"/>
          <w:szCs w:val="22"/>
          <w:lang w:val="el-GR"/>
        </w:rPr>
        <w:t>[</w:t>
      </w:r>
      <w:hyperlink r:id="rId15" w:history="1">
        <w:r w:rsidRPr="007812ED">
          <w:rPr>
            <w:rStyle w:val="Hyperlink"/>
            <w:rFonts w:ascii="Arial" w:hAnsi="Arial" w:cs="Arial"/>
            <w:sz w:val="22"/>
            <w:szCs w:val="22"/>
            <w:lang w:val="el-GR"/>
          </w:rPr>
          <w:t>https://ec.europa.eu/safety-gate-alerts/screen/webReport/alertDetail/10093463</w:t>
        </w:r>
      </w:hyperlink>
      <w:r>
        <w:rPr>
          <w:rFonts w:ascii="Arial" w:hAnsi="Arial" w:cs="Arial"/>
          <w:sz w:val="22"/>
          <w:szCs w:val="22"/>
          <w:lang w:val="el-GR"/>
        </w:rPr>
        <w:t>]</w:t>
      </w:r>
    </w:p>
    <w:p w14:paraId="12AD5ED7" w14:textId="77777777" w:rsidR="00834A4C" w:rsidRPr="00F84D96" w:rsidRDefault="00834A4C" w:rsidP="00260489">
      <w:pPr>
        <w:rPr>
          <w:rFonts w:ascii="Arial" w:hAnsi="Arial" w:cs="Arial"/>
          <w:sz w:val="22"/>
          <w:szCs w:val="22"/>
          <w:lang w:val="el-GR"/>
        </w:rPr>
      </w:pPr>
    </w:p>
    <w:p w14:paraId="57DEF3DF" w14:textId="3701DF58" w:rsidR="004161A6" w:rsidRDefault="00FE699D" w:rsidP="00260489">
      <w:pPr>
        <w:tabs>
          <w:tab w:val="left" w:pos="567"/>
        </w:tabs>
        <w:spacing w:before="120" w:after="120"/>
        <w:jc w:val="both"/>
        <w:rPr>
          <w:rFonts w:ascii="Arial" w:hAnsi="Arial" w:cs="Arial"/>
          <w:lang w:val="el-GR"/>
        </w:rPr>
      </w:pPr>
      <w:r>
        <w:rPr>
          <w:rFonts w:ascii="Arial" w:hAnsi="Arial" w:cs="Arial"/>
          <w:lang w:val="el-GR"/>
        </w:rPr>
        <w:t>Το μηχάνημα δεν διαθέτει κατασκευαστικά στοιχεία για την προστασία του χρήστη ούτε σύστημα συγκράτησης. Σε περίπτωση ανατροπής του μηχανήματος, υπάρχει σοβαρό ενδεχόμενο σύνθλιψης του χρήστη μεταξύ του εδάφους και του μηχανήματος. Επίσης, λόγω της κατασκευαστικής αστάθειας του μηχανήματος, αυξάνεται ο κίνδυνος τραυματισμών.</w:t>
      </w:r>
    </w:p>
    <w:p w14:paraId="2805A679" w14:textId="0049AB8F" w:rsidR="004C0938" w:rsidRPr="00BD2200" w:rsidRDefault="00FE699D" w:rsidP="004C0938">
      <w:pPr>
        <w:tabs>
          <w:tab w:val="left" w:pos="567"/>
        </w:tabs>
        <w:rPr>
          <w:rFonts w:ascii="Arial" w:hAnsi="Arial" w:cs="Arial"/>
          <w:shd w:val="clear" w:color="auto" w:fill="FCFCFD"/>
          <w:lang w:val="el-GR"/>
        </w:rPr>
      </w:pPr>
      <w:r w:rsidRPr="00BD2200">
        <w:rPr>
          <w:rFonts w:ascii="Arial" w:hAnsi="Arial" w:cs="Arial"/>
          <w:shd w:val="clear" w:color="auto" w:fill="FCFCFD"/>
          <w:lang w:val="el-GR"/>
        </w:rPr>
        <w:t>Το προϊόν δεν συμμορφώνεται με τις απαιτήσεις της οδηγίας για τα μηχανήματα.</w:t>
      </w:r>
    </w:p>
    <w:p w14:paraId="25474D04" w14:textId="77777777" w:rsidR="00FE699D" w:rsidRPr="004C0938" w:rsidRDefault="00FE699D" w:rsidP="004C0938">
      <w:pPr>
        <w:tabs>
          <w:tab w:val="left" w:pos="567"/>
        </w:tabs>
        <w:rPr>
          <w:rFonts w:ascii="Arial" w:hAnsi="Arial" w:cs="Arial"/>
          <w:sz w:val="22"/>
          <w:szCs w:val="22"/>
          <w:lang w:val="el-GR"/>
        </w:rPr>
      </w:pPr>
    </w:p>
    <w:p w14:paraId="57F9A689" w14:textId="2BC9CCE8" w:rsidR="004B6332" w:rsidRDefault="008B716B" w:rsidP="004B6332">
      <w:pPr>
        <w:tabs>
          <w:tab w:val="left" w:pos="567"/>
        </w:tabs>
        <w:jc w:val="center"/>
        <w:rPr>
          <w:rFonts w:ascii="Arial" w:hAnsi="Arial" w:cs="Arial"/>
          <w:sz w:val="22"/>
          <w:szCs w:val="22"/>
          <w:lang w:val="el-GR"/>
        </w:rPr>
      </w:pPr>
      <w:r w:rsidRPr="008B716B">
        <w:rPr>
          <w:rFonts w:ascii="Arial" w:hAnsi="Arial" w:cs="Arial"/>
          <w:noProof/>
          <w:sz w:val="22"/>
          <w:szCs w:val="22"/>
        </w:rPr>
        <w:drawing>
          <wp:inline distT="0" distB="0" distL="0" distR="0" wp14:anchorId="721E1367" wp14:editId="07010FAA">
            <wp:extent cx="2568402" cy="2568402"/>
            <wp:effectExtent l="0" t="0" r="3810" b="3810"/>
            <wp:docPr id="18" name="Picture 18" descr="https://ec.europa.eu/safety-gate-alerts/public/api/notification/image/109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europa.eu/safety-gate-alerts/public/api/notification/image/10950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985" cy="2590985"/>
                    </a:xfrm>
                    <a:prstGeom prst="rect">
                      <a:avLst/>
                    </a:prstGeom>
                    <a:noFill/>
                    <a:ln>
                      <a:noFill/>
                    </a:ln>
                  </pic:spPr>
                </pic:pic>
              </a:graphicData>
            </a:graphic>
          </wp:inline>
        </w:drawing>
      </w:r>
      <w:r>
        <w:rPr>
          <w:rFonts w:ascii="Arial" w:hAnsi="Arial" w:cs="Arial"/>
          <w:sz w:val="22"/>
          <w:szCs w:val="22"/>
          <w:lang w:val="el-GR"/>
        </w:rPr>
        <w:t xml:space="preserve"> </w:t>
      </w:r>
      <w:r w:rsidRPr="008B716B">
        <w:rPr>
          <w:rFonts w:ascii="Arial" w:hAnsi="Arial" w:cs="Arial"/>
          <w:noProof/>
          <w:sz w:val="22"/>
          <w:szCs w:val="22"/>
        </w:rPr>
        <w:drawing>
          <wp:inline distT="0" distB="0" distL="0" distR="0" wp14:anchorId="4E2125E1" wp14:editId="5A086300">
            <wp:extent cx="3558181" cy="2540211"/>
            <wp:effectExtent l="0" t="0" r="4445" b="0"/>
            <wp:docPr id="22" name="Picture 22" descr="https://ec.europa.eu/safety-gate-alerts/public/api/notification/image/1095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europa.eu/safety-gate-alerts/public/api/notification/image/1095018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631" b="13979"/>
                    <a:stretch/>
                  </pic:blipFill>
                  <pic:spPr bwMode="auto">
                    <a:xfrm>
                      <a:off x="0" y="0"/>
                      <a:ext cx="3664488" cy="2616104"/>
                    </a:xfrm>
                    <a:prstGeom prst="rect">
                      <a:avLst/>
                    </a:prstGeom>
                    <a:noFill/>
                    <a:ln>
                      <a:noFill/>
                    </a:ln>
                    <a:extLst>
                      <a:ext uri="{53640926-AAD7-44D8-BBD7-CCE9431645EC}">
                        <a14:shadowObscured xmlns:a14="http://schemas.microsoft.com/office/drawing/2010/main"/>
                      </a:ext>
                    </a:extLst>
                  </pic:spPr>
                </pic:pic>
              </a:graphicData>
            </a:graphic>
          </wp:inline>
        </w:drawing>
      </w:r>
    </w:p>
    <w:p w14:paraId="45251683" w14:textId="5B5F3F14" w:rsidR="00162F76" w:rsidRPr="00F84D96" w:rsidRDefault="00162F76" w:rsidP="00260489">
      <w:pPr>
        <w:tabs>
          <w:tab w:val="left" w:pos="567"/>
        </w:tabs>
        <w:jc w:val="center"/>
        <w:rPr>
          <w:rFonts w:ascii="Arial" w:hAnsi="Arial" w:cs="Arial"/>
          <w:sz w:val="22"/>
          <w:szCs w:val="22"/>
          <w:lang w:val="el-GR"/>
        </w:rPr>
      </w:pPr>
    </w:p>
    <w:p w14:paraId="34B48DE6" w14:textId="2DAC2F52" w:rsidR="00CF46B8" w:rsidRPr="00F84D96" w:rsidRDefault="00CF46B8" w:rsidP="00260489">
      <w:pPr>
        <w:tabs>
          <w:tab w:val="left" w:pos="567"/>
        </w:tabs>
        <w:jc w:val="center"/>
        <w:rPr>
          <w:rFonts w:ascii="Arial" w:hAnsi="Arial" w:cs="Arial"/>
          <w:sz w:val="22"/>
          <w:szCs w:val="22"/>
          <w:lang w:val="el-GR"/>
        </w:rPr>
      </w:pPr>
    </w:p>
    <w:p w14:paraId="0DB49111" w14:textId="77777777" w:rsidR="00CF46B8" w:rsidRPr="00F84D96" w:rsidRDefault="00CF46B8" w:rsidP="00260489">
      <w:pPr>
        <w:tabs>
          <w:tab w:val="left" w:pos="567"/>
        </w:tabs>
        <w:jc w:val="both"/>
        <w:rPr>
          <w:rFonts w:ascii="Arial" w:hAnsi="Arial" w:cs="Arial"/>
          <w:sz w:val="22"/>
          <w:szCs w:val="22"/>
          <w:u w:val="single"/>
          <w:lang w:val="el-GR"/>
        </w:rPr>
      </w:pPr>
      <w:r w:rsidRPr="00F84D96">
        <w:rPr>
          <w:rFonts w:ascii="Arial" w:hAnsi="Arial" w:cs="Arial"/>
          <w:sz w:val="22"/>
          <w:szCs w:val="22"/>
          <w:u w:val="single"/>
          <w:lang w:val="el-GR"/>
        </w:rPr>
        <w:t>Στοιχεία προϊόντος:</w:t>
      </w:r>
    </w:p>
    <w:p w14:paraId="481ABD3A" w14:textId="3BAFE407" w:rsidR="007705DF" w:rsidRPr="002F58B5" w:rsidRDefault="007705DF" w:rsidP="007705DF">
      <w:pPr>
        <w:rPr>
          <w:rFonts w:ascii="Arial" w:hAnsi="Arial" w:cs="Arial"/>
          <w:sz w:val="22"/>
          <w:szCs w:val="22"/>
          <w:lang w:val="el-GR"/>
        </w:rPr>
      </w:pPr>
      <w:r w:rsidRPr="002F58B5">
        <w:rPr>
          <w:rFonts w:ascii="Arial" w:hAnsi="Arial" w:cs="Arial"/>
          <w:sz w:val="22"/>
          <w:szCs w:val="22"/>
          <w:lang w:val="el-GR"/>
        </w:rPr>
        <w:t>Ονομασία</w:t>
      </w:r>
      <w:r>
        <w:rPr>
          <w:rFonts w:ascii="Arial" w:hAnsi="Arial" w:cs="Arial"/>
          <w:sz w:val="22"/>
          <w:szCs w:val="22"/>
          <w:lang w:val="el-GR"/>
        </w:rPr>
        <w:t xml:space="preserve">: </w:t>
      </w:r>
      <w:proofErr w:type="spellStart"/>
      <w:r w:rsidRPr="007705DF">
        <w:rPr>
          <w:rFonts w:ascii="Arial" w:hAnsi="Arial" w:cs="Arial"/>
          <w:sz w:val="22"/>
          <w:szCs w:val="22"/>
          <w:lang w:val="en-GB"/>
        </w:rPr>
        <w:t>Selfload</w:t>
      </w:r>
      <w:proofErr w:type="spellEnd"/>
    </w:p>
    <w:p w14:paraId="01BE668E" w14:textId="2A70EF7B" w:rsidR="007705DF" w:rsidRPr="002F58B5" w:rsidRDefault="007705DF" w:rsidP="007705DF">
      <w:pPr>
        <w:rPr>
          <w:rFonts w:ascii="Arial" w:hAnsi="Arial" w:cs="Arial"/>
          <w:sz w:val="22"/>
          <w:szCs w:val="22"/>
          <w:lang w:val="el-GR"/>
        </w:rPr>
      </w:pPr>
      <w:r w:rsidRPr="002F58B5">
        <w:rPr>
          <w:rFonts w:ascii="Arial" w:hAnsi="Arial" w:cs="Arial"/>
          <w:sz w:val="22"/>
          <w:szCs w:val="22"/>
          <w:lang w:val="el-GR"/>
        </w:rPr>
        <w:t>Εμπορικό σήμα</w:t>
      </w:r>
      <w:r>
        <w:rPr>
          <w:rFonts w:ascii="Arial" w:hAnsi="Arial" w:cs="Arial"/>
          <w:sz w:val="22"/>
          <w:szCs w:val="22"/>
          <w:lang w:val="el-GR"/>
        </w:rPr>
        <w:t xml:space="preserve">: </w:t>
      </w:r>
      <w:proofErr w:type="spellStart"/>
      <w:r w:rsidRPr="007705DF">
        <w:rPr>
          <w:rFonts w:ascii="Arial" w:hAnsi="Arial" w:cs="Arial"/>
          <w:sz w:val="22"/>
          <w:szCs w:val="22"/>
          <w:lang w:val="en-GB"/>
        </w:rPr>
        <w:t>Bobman</w:t>
      </w:r>
      <w:proofErr w:type="spellEnd"/>
    </w:p>
    <w:p w14:paraId="19C83E9E" w14:textId="5CE2D927" w:rsidR="007D4FCA" w:rsidRDefault="007D4FCA" w:rsidP="00260489">
      <w:pPr>
        <w:rPr>
          <w:rFonts w:ascii="Arial" w:hAnsi="Arial" w:cs="Arial"/>
          <w:b/>
          <w:sz w:val="22"/>
          <w:szCs w:val="22"/>
          <w:highlight w:val="yellow"/>
          <w:u w:val="single"/>
          <w:lang w:val="el-GR"/>
        </w:rPr>
      </w:pPr>
    </w:p>
    <w:p w14:paraId="0D8F625A" w14:textId="39A7CF8C" w:rsidR="00C0483C" w:rsidRPr="0037387B" w:rsidRDefault="009360F2" w:rsidP="00C0483C">
      <w:pPr>
        <w:pStyle w:val="ListParagraph"/>
        <w:numPr>
          <w:ilvl w:val="0"/>
          <w:numId w:val="40"/>
        </w:numPr>
        <w:rPr>
          <w:lang w:val="el-GR"/>
        </w:rPr>
      </w:pPr>
      <w:r>
        <w:rPr>
          <w:rFonts w:ascii="Arial" w:hAnsi="Arial" w:cs="Arial"/>
          <w:b/>
          <w:color w:val="000000"/>
          <w:lang w:val="el-GR"/>
        </w:rPr>
        <w:t>Προσαρτήματα κοπής αρθρωτού τύπου</w:t>
      </w:r>
      <w:r w:rsidR="00C0483C" w:rsidRPr="005F7A88">
        <w:rPr>
          <w:rFonts w:ascii="Arial" w:hAnsi="Arial" w:cs="Arial"/>
          <w:lang w:val="el-GR"/>
        </w:rPr>
        <w:t xml:space="preserve"> </w:t>
      </w:r>
    </w:p>
    <w:p w14:paraId="75D213C2" w14:textId="77777777" w:rsidR="0037387B" w:rsidRPr="0037387B" w:rsidRDefault="0037387B" w:rsidP="0037387B">
      <w:pPr>
        <w:rPr>
          <w:rStyle w:val="tokencreated"/>
          <w:lang w:val="el-GR"/>
        </w:rPr>
      </w:pPr>
    </w:p>
    <w:p w14:paraId="50BCDB41" w14:textId="62FD927A" w:rsidR="00C0483C" w:rsidRPr="00BD2200" w:rsidRDefault="0051360B" w:rsidP="0051360B">
      <w:pPr>
        <w:pStyle w:val="ListParagraph"/>
        <w:ind w:left="360"/>
        <w:jc w:val="both"/>
        <w:rPr>
          <w:rStyle w:val="tokencreated"/>
          <w:sz w:val="22"/>
          <w:szCs w:val="22"/>
          <w:lang w:val="el-GR"/>
        </w:rPr>
      </w:pPr>
      <w:r w:rsidRPr="00BD2200">
        <w:rPr>
          <w:rFonts w:ascii="Arial" w:hAnsi="Arial" w:cs="Arial"/>
          <w:shd w:val="clear" w:color="auto" w:fill="FCFCFD"/>
          <w:lang w:val="el-GR"/>
        </w:rPr>
        <w:t>Τα</w:t>
      </w:r>
      <w:r w:rsidR="0037387B" w:rsidRPr="00BD2200">
        <w:rPr>
          <w:rFonts w:ascii="Arial" w:hAnsi="Arial" w:cs="Arial"/>
          <w:shd w:val="clear" w:color="auto" w:fill="FCFCFD"/>
          <w:lang w:val="el-GR"/>
        </w:rPr>
        <w:t xml:space="preserve"> προϊόν</w:t>
      </w:r>
      <w:r w:rsidRPr="00BD2200">
        <w:rPr>
          <w:rFonts w:ascii="Arial" w:hAnsi="Arial" w:cs="Arial"/>
          <w:shd w:val="clear" w:color="auto" w:fill="FCFCFD"/>
          <w:lang w:val="el-GR"/>
        </w:rPr>
        <w:t>τα</w:t>
      </w:r>
      <w:r w:rsidR="0037387B" w:rsidRPr="00BD2200">
        <w:rPr>
          <w:rFonts w:ascii="Arial" w:hAnsi="Arial" w:cs="Arial"/>
          <w:shd w:val="clear" w:color="auto" w:fill="FCFCFD"/>
          <w:lang w:val="el-GR"/>
        </w:rPr>
        <w:t xml:space="preserve"> δεν συμμο</w:t>
      </w:r>
      <w:r w:rsidRPr="00BD2200">
        <w:rPr>
          <w:rFonts w:ascii="Arial" w:hAnsi="Arial" w:cs="Arial"/>
          <w:shd w:val="clear" w:color="auto" w:fill="FCFCFD"/>
          <w:lang w:val="el-GR"/>
        </w:rPr>
        <w:t>ρφώνονται</w:t>
      </w:r>
      <w:r w:rsidR="0037387B" w:rsidRPr="00BD2200">
        <w:rPr>
          <w:rFonts w:ascii="Arial" w:hAnsi="Arial" w:cs="Arial"/>
          <w:shd w:val="clear" w:color="auto" w:fill="FCFCFD"/>
          <w:lang w:val="el-GR"/>
        </w:rPr>
        <w:t xml:space="preserve"> με τις απαιτήσεις της οδηγίας για τα μηχανήματα ούτε με την απόφαση 2012/32/ΕΕ της Επιτροπής σχετικά με την απαγόρευση της διάθεσης στην αγορά εξαρτημάτων κοπής </w:t>
      </w:r>
      <w:r w:rsidRPr="00BD2200">
        <w:rPr>
          <w:rFonts w:ascii="Arial" w:hAnsi="Arial" w:cs="Arial"/>
          <w:shd w:val="clear" w:color="auto" w:fill="FCFCFD"/>
          <w:lang w:val="el-GR"/>
        </w:rPr>
        <w:t>αρθρωτού τύπου</w:t>
      </w:r>
      <w:r w:rsidR="0037387B" w:rsidRPr="00BD2200">
        <w:rPr>
          <w:rFonts w:ascii="Arial" w:hAnsi="Arial" w:cs="Arial"/>
          <w:shd w:val="clear" w:color="auto" w:fill="FCFCFD"/>
          <w:lang w:val="el-GR"/>
        </w:rPr>
        <w:t>.</w:t>
      </w:r>
    </w:p>
    <w:p w14:paraId="4471DB2C" w14:textId="6BE880C2" w:rsidR="00C0483C" w:rsidRDefault="00C0483C" w:rsidP="00260489">
      <w:pPr>
        <w:rPr>
          <w:rFonts w:ascii="Arial" w:hAnsi="Arial" w:cs="Arial"/>
          <w:b/>
          <w:sz w:val="22"/>
          <w:szCs w:val="22"/>
          <w:highlight w:val="yellow"/>
          <w:u w:val="single"/>
          <w:lang w:val="el-GR"/>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611"/>
        <w:gridCol w:w="1985"/>
        <w:gridCol w:w="1984"/>
        <w:gridCol w:w="1418"/>
        <w:gridCol w:w="2415"/>
      </w:tblGrid>
      <w:tr w:rsidR="002F58B5" w:rsidRPr="002F58B5" w14:paraId="687BC52B" w14:textId="77777777" w:rsidTr="00990C04">
        <w:trPr>
          <w:trHeight w:val="703"/>
          <w:tblHeader/>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532FB691" w14:textId="2FB1DE3D" w:rsidR="002F58B5" w:rsidRDefault="002F58B5" w:rsidP="00990C04">
            <w:pPr>
              <w:tabs>
                <w:tab w:val="left" w:pos="567"/>
              </w:tabs>
              <w:spacing w:before="120" w:after="120"/>
              <w:jc w:val="center"/>
              <w:rPr>
                <w:rFonts w:ascii="Arial" w:eastAsia="Calibri" w:hAnsi="Arial" w:cs="Arial"/>
                <w:b/>
                <w:sz w:val="22"/>
                <w:szCs w:val="20"/>
                <w:lang w:val="el-GR"/>
              </w:rPr>
            </w:pPr>
            <w:r>
              <w:rPr>
                <w:rFonts w:ascii="Arial" w:eastAsia="Calibri" w:hAnsi="Arial" w:cs="Arial"/>
                <w:b/>
                <w:sz w:val="22"/>
                <w:szCs w:val="20"/>
                <w:lang w:val="el-GR"/>
              </w:rPr>
              <w:br w:type="page"/>
            </w:r>
            <w:r>
              <w:rPr>
                <w:rStyle w:val="tokencreated"/>
                <w:rFonts w:ascii="Arial" w:hAnsi="Arial" w:cs="Arial"/>
                <w:b/>
                <w:color w:val="000000"/>
                <w:sz w:val="22"/>
                <w:szCs w:val="22"/>
                <w:lang w:val="el-GR"/>
              </w:rPr>
              <w:t>Εξ</w:t>
            </w:r>
            <w:r w:rsidR="00990C04">
              <w:rPr>
                <w:rStyle w:val="tokencreated"/>
                <w:rFonts w:ascii="Arial" w:hAnsi="Arial" w:cs="Arial"/>
                <w:b/>
                <w:color w:val="000000"/>
                <w:sz w:val="22"/>
                <w:szCs w:val="22"/>
                <w:lang w:val="el-GR"/>
              </w:rPr>
              <w:t>αρτήματα</w:t>
            </w:r>
            <w:r>
              <w:rPr>
                <w:rStyle w:val="tokencreated"/>
                <w:rFonts w:ascii="Arial" w:hAnsi="Arial" w:cs="Arial"/>
                <w:b/>
                <w:color w:val="000000"/>
                <w:sz w:val="22"/>
                <w:szCs w:val="22"/>
                <w:lang w:val="el-GR"/>
              </w:rPr>
              <w:t xml:space="preserve"> κοπής αρθρωτού τύπου</w:t>
            </w:r>
          </w:p>
        </w:tc>
      </w:tr>
      <w:tr w:rsidR="002F58B5" w14:paraId="6E2241D0" w14:textId="77777777" w:rsidTr="00990C04">
        <w:trPr>
          <w:trHeight w:val="800"/>
          <w:tblHeader/>
          <w:jc w:val="center"/>
        </w:trPr>
        <w:tc>
          <w:tcPr>
            <w:tcW w:w="65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8036C"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Α/Α</w:t>
            </w:r>
          </w:p>
        </w:tc>
        <w:tc>
          <w:tcPr>
            <w:tcW w:w="1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B8294A"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 xml:space="preserve">Αρ. Ειδοποίησης </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14DAD2"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Εμπορικό Σήμα</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71B6316"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 xml:space="preserve">Τύπος / </w:t>
            </w:r>
          </w:p>
          <w:p w14:paraId="10B510B2"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 xml:space="preserve">Αρ. μοντέλου </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4E3E01"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Χώρα</w:t>
            </w:r>
          </w:p>
          <w:p w14:paraId="0DAD6ED4"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 xml:space="preserve">Προέλευσης </w:t>
            </w:r>
          </w:p>
        </w:tc>
        <w:tc>
          <w:tcPr>
            <w:tcW w:w="24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8172E9"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 xml:space="preserve">Φωτογραφία </w:t>
            </w:r>
          </w:p>
        </w:tc>
      </w:tr>
      <w:tr w:rsidR="002F58B5" w14:paraId="4381181F" w14:textId="77777777" w:rsidTr="002F58B5">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43BB5B" w14:textId="77777777" w:rsidR="002F58B5" w:rsidRDefault="002F58B5">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1</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48775006" w14:textId="50399CFA" w:rsidR="002F58B5" w:rsidRDefault="0037387B">
            <w:pPr>
              <w:tabs>
                <w:tab w:val="left" w:pos="567"/>
              </w:tabs>
              <w:spacing w:before="120" w:after="120"/>
              <w:jc w:val="center"/>
              <w:rPr>
                <w:rFonts w:ascii="Arial" w:eastAsia="Calibri" w:hAnsi="Arial" w:cs="Arial"/>
                <w:sz w:val="20"/>
                <w:szCs w:val="20"/>
                <w:lang w:val="el-GR"/>
              </w:rPr>
            </w:pPr>
            <w:r w:rsidRPr="0037387B">
              <w:rPr>
                <w:rFonts w:ascii="Arial" w:eastAsia="Calibri" w:hAnsi="Arial" w:cs="Arial"/>
                <w:sz w:val="20"/>
                <w:szCs w:val="20"/>
                <w:lang w:val="el-GR"/>
              </w:rPr>
              <w:t>SR/00897/25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2445D856" w14:textId="732F2DA8" w:rsidR="002F58B5" w:rsidRDefault="0037387B">
            <w:pPr>
              <w:tabs>
                <w:tab w:val="left" w:pos="567"/>
              </w:tabs>
              <w:spacing w:before="120" w:after="120"/>
              <w:jc w:val="center"/>
              <w:rPr>
                <w:rFonts w:ascii="Arial" w:eastAsia="Calibri" w:hAnsi="Arial" w:cs="Arial"/>
                <w:sz w:val="20"/>
                <w:szCs w:val="20"/>
                <w:lang w:val="el-GR"/>
              </w:rPr>
            </w:pPr>
            <w:r w:rsidRPr="0037387B">
              <w:rPr>
                <w:rFonts w:ascii="Arial" w:eastAsia="Calibri" w:hAnsi="Arial" w:cs="Arial"/>
                <w:sz w:val="20"/>
                <w:szCs w:val="20"/>
              </w:rPr>
              <w:t>CS</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787B7BA9" w14:textId="5B74A9B2" w:rsidR="002F58B5" w:rsidRPr="0037387B" w:rsidRDefault="0037387B">
            <w:pPr>
              <w:tabs>
                <w:tab w:val="left" w:pos="567"/>
              </w:tabs>
              <w:spacing w:before="120" w:after="120"/>
              <w:jc w:val="center"/>
              <w:rPr>
                <w:rFonts w:ascii="Arial" w:eastAsia="Calibri" w:hAnsi="Arial" w:cs="Arial"/>
                <w:sz w:val="18"/>
                <w:szCs w:val="18"/>
                <w:lang w:val="el-GR"/>
              </w:rPr>
            </w:pPr>
            <w:r w:rsidRPr="0037387B">
              <w:rPr>
                <w:rFonts w:ascii="Arial" w:eastAsia="Calibri" w:hAnsi="Arial" w:cs="Arial"/>
                <w:sz w:val="18"/>
                <w:szCs w:val="18"/>
                <w:lang w:val="el-GR"/>
              </w:rPr>
              <w:t>1005007181312011</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3443FA35" w14:textId="55728080" w:rsidR="002F58B5" w:rsidRDefault="0037387B">
            <w:pPr>
              <w:tabs>
                <w:tab w:val="left" w:pos="567"/>
              </w:tabs>
              <w:spacing w:before="120" w:after="120"/>
              <w:jc w:val="center"/>
              <w:rPr>
                <w:rFonts w:ascii="Arial" w:eastAsia="Calibri" w:hAnsi="Arial" w:cs="Arial"/>
                <w:sz w:val="20"/>
                <w:szCs w:val="20"/>
                <w:lang w:val="el-GR"/>
              </w:rPr>
            </w:pPr>
            <w:r w:rsidRPr="0037387B">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2EE287D1" w14:textId="0682E48A" w:rsidR="002F58B5" w:rsidRDefault="0037387B">
            <w:pPr>
              <w:tabs>
                <w:tab w:val="left" w:pos="567"/>
              </w:tabs>
              <w:spacing w:before="120" w:after="120"/>
              <w:jc w:val="center"/>
              <w:rPr>
                <w:rFonts w:ascii="Arial" w:eastAsia="Calibri" w:hAnsi="Arial" w:cs="Arial"/>
                <w:sz w:val="20"/>
                <w:szCs w:val="20"/>
                <w:lang w:val="el-GR"/>
              </w:rPr>
            </w:pPr>
            <w:r>
              <w:rPr>
                <w:noProof/>
              </w:rPr>
              <w:drawing>
                <wp:inline distT="0" distB="0" distL="0" distR="0" wp14:anchorId="6686439E" wp14:editId="68E7E20C">
                  <wp:extent cx="1013460" cy="1013460"/>
                  <wp:effectExtent l="0" t="0" r="0" b="0"/>
                  <wp:docPr id="5" name="Picture 5" descr="https://ec.europa.eu/safety-gate-alerts/public/api/notification/image/1095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europa.eu/safety-gate-alerts/public/api/notification/image/109509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013460" cy="1013460"/>
                          </a:xfrm>
                          <a:prstGeom prst="rect">
                            <a:avLst/>
                          </a:prstGeom>
                          <a:noFill/>
                          <a:ln>
                            <a:noFill/>
                          </a:ln>
                        </pic:spPr>
                      </pic:pic>
                    </a:graphicData>
                  </a:graphic>
                </wp:inline>
              </w:drawing>
            </w:r>
          </w:p>
        </w:tc>
      </w:tr>
      <w:tr w:rsidR="002F58B5" w:rsidRPr="00BD2200" w14:paraId="3D62CACB" w14:textId="77777777" w:rsidTr="002F58B5">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4A8723C5" w14:textId="77777777" w:rsidR="002F58B5" w:rsidRDefault="002F58B5">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133FE4AA" w14:textId="67815360" w:rsidR="002F58B5" w:rsidRPr="00714F60" w:rsidRDefault="00714F60">
            <w:pPr>
              <w:tabs>
                <w:tab w:val="left" w:pos="567"/>
              </w:tabs>
              <w:spacing w:before="120" w:after="120"/>
              <w:rPr>
                <w:rFonts w:ascii="Arial" w:eastAsia="Calibri" w:hAnsi="Arial" w:cs="Arial"/>
                <w:sz w:val="18"/>
                <w:szCs w:val="18"/>
                <w:lang w:val="el-GR"/>
              </w:rPr>
            </w:pPr>
            <w:hyperlink r:id="rId19" w:history="1">
              <w:r w:rsidRPr="00714F60">
                <w:rPr>
                  <w:rStyle w:val="Hyperlink"/>
                  <w:rFonts w:ascii="Arial" w:eastAsia="Calibri" w:hAnsi="Arial" w:cs="Arial"/>
                  <w:sz w:val="18"/>
                  <w:szCs w:val="18"/>
                  <w:lang w:val="el-GR"/>
                </w:rPr>
                <w:t>https://ec.europa.eu/safety-gate-alerts/screen/webReport/alertDetail/10093546</w:t>
              </w:r>
            </w:hyperlink>
          </w:p>
          <w:p w14:paraId="3D74137C" w14:textId="6E0D6746" w:rsidR="00714F60" w:rsidRDefault="00714F60">
            <w:pPr>
              <w:tabs>
                <w:tab w:val="left" w:pos="567"/>
              </w:tabs>
              <w:spacing w:before="120" w:after="120"/>
              <w:rPr>
                <w:rFonts w:ascii="Arial" w:eastAsia="Calibri" w:hAnsi="Arial" w:cs="Arial"/>
                <w:sz w:val="20"/>
                <w:szCs w:val="20"/>
                <w:lang w:val="el-GR"/>
              </w:rPr>
            </w:pPr>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291C4A80" w14:textId="77777777" w:rsidR="002F58B5" w:rsidRDefault="002F58B5">
            <w:pPr>
              <w:rPr>
                <w:rFonts w:ascii="Arial" w:eastAsia="Calibri" w:hAnsi="Arial" w:cs="Arial"/>
                <w:sz w:val="20"/>
                <w:szCs w:val="20"/>
                <w:lang w:val="el-GR"/>
              </w:rPr>
            </w:pPr>
          </w:p>
        </w:tc>
      </w:tr>
      <w:tr w:rsidR="002F58B5" w:rsidRPr="002F58B5" w14:paraId="446A1420"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397BDBF" w14:textId="4AD2F0B8" w:rsidR="002F58B5" w:rsidRPr="002F58B5" w:rsidRDefault="002F58B5" w:rsidP="002F58B5">
            <w:pPr>
              <w:jc w:val="center"/>
              <w:rPr>
                <w:rFonts w:ascii="Arial" w:hAnsi="Arial" w:cs="Arial"/>
                <w:b/>
                <w:sz w:val="22"/>
                <w:szCs w:val="22"/>
                <w:highlight w:val="yellow"/>
                <w:lang w:val="el-GR"/>
              </w:rPr>
            </w:pPr>
            <w:r w:rsidRPr="002F58B5">
              <w:rPr>
                <w:rFonts w:ascii="Arial" w:hAnsi="Arial" w:cs="Arial"/>
                <w:b/>
                <w:sz w:val="22"/>
                <w:szCs w:val="22"/>
                <w:lang w:val="el-GR"/>
              </w:rPr>
              <w:t>2</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2F571DE2" w14:textId="173EF240" w:rsidR="002F58B5" w:rsidRPr="00DF2272" w:rsidRDefault="00DF2272" w:rsidP="00DF2272">
            <w:pPr>
              <w:tabs>
                <w:tab w:val="left" w:pos="567"/>
              </w:tabs>
              <w:spacing w:before="120" w:after="120"/>
              <w:jc w:val="center"/>
              <w:rPr>
                <w:rFonts w:ascii="Arial" w:eastAsia="Calibri" w:hAnsi="Arial" w:cs="Arial"/>
                <w:sz w:val="20"/>
                <w:szCs w:val="20"/>
                <w:lang w:val="el-GR"/>
              </w:rPr>
            </w:pPr>
            <w:r w:rsidRPr="00DF2272">
              <w:rPr>
                <w:rFonts w:ascii="Arial" w:eastAsia="Calibri" w:hAnsi="Arial" w:cs="Arial"/>
                <w:sz w:val="20"/>
                <w:szCs w:val="20"/>
                <w:lang w:val="el-GR"/>
              </w:rPr>
              <w:t>SR/00898/25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3C22243E" w14:textId="540B080E" w:rsidR="002F58B5" w:rsidRPr="00DF2272" w:rsidRDefault="00DF2272" w:rsidP="00DF2272">
            <w:pPr>
              <w:jc w:val="center"/>
              <w:rPr>
                <w:rFonts w:ascii="Arial" w:hAnsi="Arial" w:cs="Arial"/>
                <w:sz w:val="20"/>
                <w:szCs w:val="20"/>
                <w:highlight w:val="yellow"/>
                <w:lang w:val="el-GR"/>
              </w:rPr>
            </w:pPr>
            <w:r w:rsidRPr="00DF2272">
              <w:rPr>
                <w:rFonts w:ascii="Arial"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04D540C2" w14:textId="51FA5957" w:rsidR="002F58B5" w:rsidRPr="00DF2272" w:rsidRDefault="00DF2272" w:rsidP="002F58B5">
            <w:pPr>
              <w:rPr>
                <w:rFonts w:ascii="Arial" w:hAnsi="Arial" w:cs="Arial"/>
                <w:b/>
                <w:sz w:val="18"/>
                <w:szCs w:val="18"/>
                <w:highlight w:val="yellow"/>
                <w:u w:val="single"/>
                <w:lang w:val="el-GR"/>
              </w:rPr>
            </w:pPr>
            <w:r w:rsidRPr="00DF2272">
              <w:rPr>
                <w:rFonts w:ascii="Arial" w:hAnsi="Arial" w:cs="Arial"/>
                <w:color w:val="404040"/>
                <w:sz w:val="18"/>
                <w:szCs w:val="18"/>
                <w:shd w:val="clear" w:color="auto" w:fill="FCFCFD"/>
              </w:rPr>
              <w:t>1005007500262059</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04220AFA" w14:textId="3956F519" w:rsidR="002F58B5" w:rsidRPr="002F58B5" w:rsidRDefault="00DF2272" w:rsidP="002F58B5">
            <w:pPr>
              <w:rPr>
                <w:rFonts w:ascii="Arial" w:hAnsi="Arial" w:cs="Arial"/>
                <w:b/>
                <w:sz w:val="22"/>
                <w:szCs w:val="22"/>
                <w:highlight w:val="yellow"/>
                <w:u w:val="single"/>
                <w:lang w:val="el-GR"/>
              </w:rPr>
            </w:pPr>
            <w:r w:rsidRPr="0037387B">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290BCAA6" w14:textId="16914EA1" w:rsidR="002F58B5" w:rsidRPr="002F58B5" w:rsidRDefault="00DF2272" w:rsidP="00DF2272">
            <w:pPr>
              <w:jc w:val="center"/>
              <w:rPr>
                <w:rFonts w:ascii="Arial" w:hAnsi="Arial" w:cs="Arial"/>
                <w:b/>
                <w:sz w:val="22"/>
                <w:szCs w:val="22"/>
                <w:highlight w:val="yellow"/>
                <w:u w:val="single"/>
                <w:lang w:val="el-GR"/>
              </w:rPr>
            </w:pPr>
            <w:r>
              <w:rPr>
                <w:noProof/>
              </w:rPr>
              <w:drawing>
                <wp:inline distT="0" distB="0" distL="0" distR="0" wp14:anchorId="5F822C83" wp14:editId="2F061244">
                  <wp:extent cx="960120" cy="960120"/>
                  <wp:effectExtent l="0" t="0" r="0" b="0"/>
                  <wp:docPr id="6" name="Picture 6" descr="https://ec.europa.eu/safety-gate-alerts/public/api/notification/image/1095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europa.eu/safety-gate-alerts/public/api/notification/image/109509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960120" cy="960120"/>
                          </a:xfrm>
                          <a:prstGeom prst="rect">
                            <a:avLst/>
                          </a:prstGeom>
                          <a:noFill/>
                          <a:ln>
                            <a:noFill/>
                          </a:ln>
                        </pic:spPr>
                      </pic:pic>
                    </a:graphicData>
                  </a:graphic>
                </wp:inline>
              </w:drawing>
            </w:r>
          </w:p>
        </w:tc>
      </w:tr>
      <w:tr w:rsidR="002F58B5" w:rsidRPr="00BD2200" w14:paraId="762E276B"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3492F6F4" w14:textId="77777777" w:rsidR="002F58B5" w:rsidRPr="002F58B5" w:rsidRDefault="002F58B5" w:rsidP="002F58B5">
            <w:pPr>
              <w:rPr>
                <w:rFonts w:ascii="Arial" w:hAnsi="Arial" w:cs="Arial"/>
                <w:b/>
                <w:sz w:val="22"/>
                <w:szCs w:val="22"/>
                <w:highlight w:val="yellow"/>
                <w:u w:val="single"/>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7D7631B8" w14:textId="1FBA7E9C" w:rsidR="002F58B5" w:rsidRPr="00DF2272" w:rsidRDefault="00DF2272" w:rsidP="002F58B5">
            <w:pPr>
              <w:rPr>
                <w:rFonts w:ascii="Arial" w:hAnsi="Arial" w:cs="Arial"/>
                <w:sz w:val="18"/>
                <w:szCs w:val="18"/>
                <w:u w:val="single"/>
                <w:lang w:val="el-GR"/>
              </w:rPr>
            </w:pPr>
            <w:hyperlink r:id="rId21" w:history="1">
              <w:r w:rsidRPr="00DF2272">
                <w:rPr>
                  <w:rStyle w:val="Hyperlink"/>
                  <w:rFonts w:ascii="Arial" w:hAnsi="Arial" w:cs="Arial"/>
                  <w:sz w:val="18"/>
                  <w:szCs w:val="18"/>
                  <w:lang w:val="el-GR"/>
                </w:rPr>
                <w:t>https://ec.europa.eu/safety-gate-alerts/screen/webReport/alertDetail/10093547</w:t>
              </w:r>
            </w:hyperlink>
          </w:p>
          <w:p w14:paraId="0518B4A1" w14:textId="4520269D" w:rsidR="00DF2272" w:rsidRPr="002F58B5" w:rsidRDefault="00DF2272" w:rsidP="002F58B5">
            <w:pPr>
              <w:rPr>
                <w:rFonts w:ascii="Arial" w:hAnsi="Arial" w:cs="Arial"/>
                <w:b/>
                <w:sz w:val="22"/>
                <w:szCs w:val="22"/>
                <w:highlight w:val="yellow"/>
                <w:u w:val="single"/>
                <w:lang w:val="el-GR"/>
              </w:rPr>
            </w:pPr>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1FD62AA1" w14:textId="77777777" w:rsidR="002F58B5" w:rsidRPr="002F58B5" w:rsidRDefault="002F58B5" w:rsidP="002F58B5">
            <w:pPr>
              <w:rPr>
                <w:rFonts w:ascii="Arial" w:hAnsi="Arial" w:cs="Arial"/>
                <w:b/>
                <w:sz w:val="22"/>
                <w:szCs w:val="22"/>
                <w:highlight w:val="yellow"/>
                <w:u w:val="single"/>
                <w:lang w:val="el-GR"/>
              </w:rPr>
            </w:pPr>
          </w:p>
        </w:tc>
      </w:tr>
      <w:tr w:rsidR="002F58B5" w14:paraId="625CA671"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BCF501D" w14:textId="04D1EA0F"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3</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5B415FF8" w14:textId="571279E0" w:rsidR="002F58B5" w:rsidRDefault="00990C04" w:rsidP="00BD2200">
            <w:pPr>
              <w:tabs>
                <w:tab w:val="left" w:pos="567"/>
              </w:tabs>
              <w:spacing w:before="120" w:after="120"/>
              <w:jc w:val="center"/>
              <w:rPr>
                <w:rFonts w:ascii="Arial" w:eastAsia="Calibri" w:hAnsi="Arial" w:cs="Arial"/>
                <w:sz w:val="20"/>
                <w:szCs w:val="20"/>
                <w:lang w:val="el-GR"/>
              </w:rPr>
            </w:pPr>
            <w:r w:rsidRPr="00990C04">
              <w:rPr>
                <w:rFonts w:ascii="Arial" w:eastAsia="Calibri" w:hAnsi="Arial" w:cs="Arial"/>
                <w:sz w:val="20"/>
                <w:szCs w:val="20"/>
                <w:lang w:val="el-GR"/>
              </w:rPr>
              <w:t>SR/00900/25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760B9B9C" w14:textId="6DCCED67" w:rsidR="002F58B5" w:rsidRDefault="00990C04" w:rsidP="00BD2200">
            <w:pPr>
              <w:tabs>
                <w:tab w:val="left" w:pos="567"/>
              </w:tabs>
              <w:spacing w:before="120" w:after="120"/>
              <w:jc w:val="center"/>
              <w:rPr>
                <w:rFonts w:ascii="Arial" w:eastAsia="Calibri" w:hAnsi="Arial" w:cs="Arial"/>
                <w:sz w:val="20"/>
                <w:szCs w:val="20"/>
                <w:lang w:val="el-GR"/>
              </w:rPr>
            </w:pPr>
            <w:r w:rsidRPr="00990C04">
              <w:rPr>
                <w:rFonts w:ascii="Arial" w:eastAsia="Calibri"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365DACCE" w14:textId="1632256C" w:rsidR="002F58B5" w:rsidRDefault="00990C04" w:rsidP="00BD2200">
            <w:pPr>
              <w:tabs>
                <w:tab w:val="left" w:pos="567"/>
              </w:tabs>
              <w:spacing w:before="120" w:after="120"/>
              <w:jc w:val="center"/>
              <w:rPr>
                <w:rFonts w:ascii="Arial" w:eastAsia="Calibri" w:hAnsi="Arial" w:cs="Arial"/>
                <w:sz w:val="20"/>
                <w:szCs w:val="20"/>
                <w:lang w:val="el-GR"/>
              </w:rPr>
            </w:pPr>
            <w:r w:rsidRPr="00990C04">
              <w:rPr>
                <w:rFonts w:ascii="Arial" w:eastAsia="Calibri" w:hAnsi="Arial" w:cs="Arial"/>
                <w:sz w:val="20"/>
                <w:szCs w:val="20"/>
              </w:rPr>
              <w:t>29840-1</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42BB1B80" w14:textId="1C10B12E" w:rsidR="002F58B5" w:rsidRDefault="00990C04" w:rsidP="00BD2200">
            <w:pPr>
              <w:tabs>
                <w:tab w:val="left" w:pos="567"/>
              </w:tabs>
              <w:spacing w:before="120" w:after="120"/>
              <w:jc w:val="center"/>
              <w:rPr>
                <w:rFonts w:ascii="Arial" w:eastAsia="Calibri" w:hAnsi="Arial" w:cs="Arial"/>
                <w:sz w:val="20"/>
                <w:szCs w:val="20"/>
                <w:lang w:val="el-GR"/>
              </w:rPr>
            </w:pPr>
            <w:r w:rsidRPr="00990C04">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1F1ACDFA" w14:textId="03529848" w:rsidR="002F58B5" w:rsidRDefault="00990C04" w:rsidP="00BD2200">
            <w:pPr>
              <w:tabs>
                <w:tab w:val="left" w:pos="567"/>
              </w:tabs>
              <w:spacing w:before="120" w:after="120"/>
              <w:jc w:val="center"/>
              <w:rPr>
                <w:rFonts w:ascii="Arial" w:eastAsia="Calibri" w:hAnsi="Arial" w:cs="Arial"/>
                <w:sz w:val="20"/>
                <w:szCs w:val="20"/>
                <w:lang w:val="el-GR"/>
              </w:rPr>
            </w:pPr>
            <w:r w:rsidRPr="00990C04">
              <w:rPr>
                <w:rFonts w:ascii="Arial" w:eastAsia="Calibri" w:hAnsi="Arial" w:cs="Arial"/>
                <w:noProof/>
                <w:sz w:val="20"/>
                <w:szCs w:val="20"/>
              </w:rPr>
              <w:drawing>
                <wp:inline distT="0" distB="0" distL="0" distR="0" wp14:anchorId="661C82C4" wp14:editId="759223A7">
                  <wp:extent cx="952500" cy="952500"/>
                  <wp:effectExtent l="0" t="0" r="0" b="0"/>
                  <wp:docPr id="7" name="Picture 7" descr="https://ec.europa.eu/safety-gate-alerts/public/api/notification/image/1095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europa.eu/safety-gate-alerts/public/api/notification/image/109509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52500" cy="952500"/>
                          </a:xfrm>
                          <a:prstGeom prst="rect">
                            <a:avLst/>
                          </a:prstGeom>
                          <a:noFill/>
                          <a:ln>
                            <a:noFill/>
                          </a:ln>
                        </pic:spPr>
                      </pic:pic>
                    </a:graphicData>
                  </a:graphic>
                </wp:inline>
              </w:drawing>
            </w:r>
          </w:p>
        </w:tc>
      </w:tr>
      <w:tr w:rsidR="002F58B5" w:rsidRPr="00BD2200" w14:paraId="798C893D"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176A26DA"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18B5127F" w14:textId="09876AB0" w:rsidR="002F58B5" w:rsidRPr="00990C04" w:rsidRDefault="00990C04" w:rsidP="00BD2200">
            <w:pPr>
              <w:tabs>
                <w:tab w:val="left" w:pos="567"/>
              </w:tabs>
              <w:spacing w:before="120" w:after="120"/>
              <w:rPr>
                <w:rFonts w:ascii="Arial" w:eastAsia="Calibri" w:hAnsi="Arial" w:cs="Arial"/>
                <w:sz w:val="18"/>
                <w:szCs w:val="18"/>
                <w:lang w:val="el-GR"/>
              </w:rPr>
            </w:pPr>
            <w:hyperlink r:id="rId23" w:history="1">
              <w:r w:rsidRPr="00990C04">
                <w:rPr>
                  <w:rStyle w:val="Hyperlink"/>
                  <w:rFonts w:ascii="Arial" w:eastAsia="Calibri" w:hAnsi="Arial" w:cs="Arial"/>
                  <w:sz w:val="18"/>
                  <w:szCs w:val="18"/>
                  <w:lang w:val="el-GR"/>
                </w:rPr>
                <w:t>https://ec.europa.eu/safety-gate-alerts/screen/webReport/alertDetail/10093545</w:t>
              </w:r>
            </w:hyperlink>
          </w:p>
          <w:p w14:paraId="5E613EF4" w14:textId="75CB70D8" w:rsidR="00990C04" w:rsidRDefault="00990C04" w:rsidP="00BD2200">
            <w:pPr>
              <w:tabs>
                <w:tab w:val="left" w:pos="567"/>
              </w:tabs>
              <w:spacing w:before="120" w:after="120"/>
              <w:rPr>
                <w:rFonts w:ascii="Arial" w:eastAsia="Calibri" w:hAnsi="Arial" w:cs="Arial"/>
                <w:sz w:val="20"/>
                <w:szCs w:val="20"/>
                <w:lang w:val="el-GR"/>
              </w:rPr>
            </w:pPr>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53B8F49A" w14:textId="77777777" w:rsidR="002F58B5" w:rsidRDefault="002F58B5" w:rsidP="00BD2200">
            <w:pPr>
              <w:rPr>
                <w:rFonts w:ascii="Arial" w:eastAsia="Calibri" w:hAnsi="Arial" w:cs="Arial"/>
                <w:sz w:val="20"/>
                <w:szCs w:val="20"/>
                <w:lang w:val="el-GR"/>
              </w:rPr>
            </w:pPr>
          </w:p>
        </w:tc>
      </w:tr>
      <w:tr w:rsidR="002F58B5" w14:paraId="48347942"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1A2BCC2" w14:textId="004AF7B4"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4</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5B300344" w14:textId="1902BCE2" w:rsidR="002F58B5" w:rsidRDefault="00B22445" w:rsidP="00BD2200">
            <w:pPr>
              <w:tabs>
                <w:tab w:val="left" w:pos="567"/>
              </w:tabs>
              <w:spacing w:before="120" w:after="120"/>
              <w:jc w:val="center"/>
              <w:rPr>
                <w:rFonts w:ascii="Arial" w:eastAsia="Calibri" w:hAnsi="Arial" w:cs="Arial"/>
                <w:sz w:val="20"/>
                <w:szCs w:val="20"/>
                <w:lang w:val="el-GR"/>
              </w:rPr>
            </w:pPr>
            <w:r w:rsidRPr="00B22445">
              <w:rPr>
                <w:rFonts w:ascii="Arial" w:eastAsia="Calibri" w:hAnsi="Arial" w:cs="Arial"/>
                <w:sz w:val="20"/>
                <w:szCs w:val="20"/>
                <w:lang w:val="el-GR"/>
              </w:rPr>
              <w:t>SR/00906/25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5BFA28A9" w14:textId="1EAB6E6D" w:rsidR="002F58B5" w:rsidRDefault="00B22445" w:rsidP="00BD2200">
            <w:pPr>
              <w:tabs>
                <w:tab w:val="left" w:pos="567"/>
              </w:tabs>
              <w:spacing w:before="120" w:after="120"/>
              <w:jc w:val="center"/>
              <w:rPr>
                <w:rFonts w:ascii="Arial" w:eastAsia="Calibri" w:hAnsi="Arial" w:cs="Arial"/>
                <w:sz w:val="20"/>
                <w:szCs w:val="20"/>
                <w:lang w:val="el-GR"/>
              </w:rPr>
            </w:pPr>
            <w:r w:rsidRPr="00B22445">
              <w:rPr>
                <w:rFonts w:ascii="Arial" w:eastAsia="Calibri"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26F6C259" w14:textId="50F3E662" w:rsidR="002F58B5" w:rsidRPr="00B22445" w:rsidRDefault="00B22445" w:rsidP="00BD2200">
            <w:pPr>
              <w:tabs>
                <w:tab w:val="left" w:pos="567"/>
              </w:tabs>
              <w:spacing w:before="120" w:after="120"/>
              <w:jc w:val="center"/>
              <w:rPr>
                <w:rFonts w:ascii="Arial" w:eastAsia="Calibri" w:hAnsi="Arial" w:cs="Arial"/>
                <w:sz w:val="18"/>
                <w:szCs w:val="18"/>
                <w:lang w:val="el-GR"/>
              </w:rPr>
            </w:pPr>
            <w:r w:rsidRPr="00B22445">
              <w:rPr>
                <w:rFonts w:ascii="Arial" w:eastAsia="Calibri" w:hAnsi="Arial" w:cs="Arial"/>
                <w:sz w:val="18"/>
                <w:szCs w:val="18"/>
                <w:lang w:val="el-GR"/>
              </w:rPr>
              <w:t>1005008304295961</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638A99D6" w14:textId="2A522F3C" w:rsidR="002F58B5" w:rsidRDefault="00B22445" w:rsidP="00BD2200">
            <w:pPr>
              <w:tabs>
                <w:tab w:val="left" w:pos="567"/>
              </w:tabs>
              <w:spacing w:before="120" w:after="120"/>
              <w:jc w:val="center"/>
              <w:rPr>
                <w:rFonts w:ascii="Arial" w:eastAsia="Calibri" w:hAnsi="Arial" w:cs="Arial"/>
                <w:sz w:val="20"/>
                <w:szCs w:val="20"/>
                <w:lang w:val="el-GR"/>
              </w:rPr>
            </w:pPr>
            <w:r w:rsidRPr="00B22445">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573C87D9" w14:textId="0AEC2EC7" w:rsidR="002F58B5" w:rsidRDefault="00B22445" w:rsidP="00BD2200">
            <w:pPr>
              <w:tabs>
                <w:tab w:val="left" w:pos="567"/>
              </w:tabs>
              <w:spacing w:before="120" w:after="120"/>
              <w:jc w:val="center"/>
              <w:rPr>
                <w:rFonts w:ascii="Arial" w:eastAsia="Calibri" w:hAnsi="Arial" w:cs="Arial"/>
                <w:sz w:val="20"/>
                <w:szCs w:val="20"/>
                <w:lang w:val="el-GR"/>
              </w:rPr>
            </w:pPr>
            <w:r w:rsidRPr="00B22445">
              <w:rPr>
                <w:rFonts w:ascii="Arial" w:eastAsia="Calibri" w:hAnsi="Arial" w:cs="Arial"/>
                <w:noProof/>
                <w:sz w:val="20"/>
                <w:szCs w:val="20"/>
              </w:rPr>
              <w:drawing>
                <wp:inline distT="0" distB="0" distL="0" distR="0" wp14:anchorId="504E6026" wp14:editId="5720D0FA">
                  <wp:extent cx="982980" cy="982980"/>
                  <wp:effectExtent l="0" t="0" r="7620" b="7620"/>
                  <wp:docPr id="8" name="Picture 8" descr="https://ec.europa.eu/safety-gate-alerts/public/api/notification/image/1095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europa.eu/safety-gate-alerts/public/api/notification/image/109509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r w:rsidR="002F58B5" w:rsidRPr="00BD2200" w14:paraId="37D1C4DF"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201CA242"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05898A2F" w14:textId="2A6DEFD2" w:rsidR="00B22445" w:rsidRPr="00D46F0C" w:rsidRDefault="00B22445" w:rsidP="00BD2200">
            <w:pPr>
              <w:tabs>
                <w:tab w:val="left" w:pos="567"/>
              </w:tabs>
              <w:spacing w:before="120" w:after="120"/>
              <w:rPr>
                <w:rFonts w:ascii="Arial" w:eastAsia="Calibri" w:hAnsi="Arial" w:cs="Arial"/>
                <w:sz w:val="18"/>
                <w:szCs w:val="18"/>
                <w:lang w:val="el-GR"/>
              </w:rPr>
            </w:pPr>
            <w:hyperlink r:id="rId25" w:history="1">
              <w:r w:rsidRPr="00B22445">
                <w:rPr>
                  <w:rStyle w:val="Hyperlink"/>
                  <w:rFonts w:ascii="Arial" w:eastAsia="Calibri" w:hAnsi="Arial" w:cs="Arial"/>
                  <w:sz w:val="18"/>
                  <w:szCs w:val="18"/>
                  <w:lang w:val="el-GR"/>
                </w:rPr>
                <w:t>https://ec.europa.eu/safety-gate-alerts/screen/webReport/alertDetail/10093526</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0886D623" w14:textId="77777777" w:rsidR="002F58B5" w:rsidRDefault="002F58B5" w:rsidP="00BD2200">
            <w:pPr>
              <w:rPr>
                <w:rFonts w:ascii="Arial" w:eastAsia="Calibri" w:hAnsi="Arial" w:cs="Arial"/>
                <w:sz w:val="20"/>
                <w:szCs w:val="20"/>
                <w:lang w:val="el-GR"/>
              </w:rPr>
            </w:pPr>
          </w:p>
        </w:tc>
      </w:tr>
      <w:tr w:rsidR="002F58B5" w14:paraId="410B871C"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86E308C" w14:textId="39E32F7A"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5</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464937D0" w14:textId="2A3B8AB0" w:rsidR="002F58B5" w:rsidRDefault="00D46F0C" w:rsidP="00BD2200">
            <w:pPr>
              <w:tabs>
                <w:tab w:val="left" w:pos="567"/>
              </w:tabs>
              <w:spacing w:before="120" w:after="120"/>
              <w:jc w:val="center"/>
              <w:rPr>
                <w:rFonts w:ascii="Arial" w:eastAsia="Calibri" w:hAnsi="Arial" w:cs="Arial"/>
                <w:sz w:val="20"/>
                <w:szCs w:val="20"/>
                <w:lang w:val="el-GR"/>
              </w:rPr>
            </w:pPr>
            <w:r w:rsidRPr="00D46F0C">
              <w:rPr>
                <w:rFonts w:ascii="Arial" w:eastAsia="Calibri" w:hAnsi="Arial" w:cs="Arial"/>
                <w:sz w:val="20"/>
                <w:szCs w:val="20"/>
                <w:lang w:val="el-GR"/>
              </w:rPr>
              <w:t>SR/00907/25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01EEEEF3" w14:textId="055F1C15" w:rsidR="002F58B5" w:rsidRDefault="009C1F1E" w:rsidP="00BD2200">
            <w:pPr>
              <w:tabs>
                <w:tab w:val="left" w:pos="567"/>
              </w:tabs>
              <w:spacing w:before="120" w:after="120"/>
              <w:jc w:val="center"/>
              <w:rPr>
                <w:rFonts w:ascii="Arial" w:eastAsia="Calibri" w:hAnsi="Arial" w:cs="Arial"/>
                <w:sz w:val="20"/>
                <w:szCs w:val="20"/>
                <w:lang w:val="el-GR"/>
              </w:rPr>
            </w:pPr>
            <w:r w:rsidRPr="009C1F1E">
              <w:rPr>
                <w:rFonts w:ascii="Arial" w:eastAsia="Calibri" w:hAnsi="Arial" w:cs="Arial"/>
                <w:sz w:val="20"/>
                <w:szCs w:val="20"/>
              </w:rPr>
              <w:t>JIGHOLE</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46517F39" w14:textId="243BF9E7" w:rsidR="002F58B5" w:rsidRPr="00D46F0C" w:rsidRDefault="00D46F0C" w:rsidP="00BD2200">
            <w:pPr>
              <w:tabs>
                <w:tab w:val="left" w:pos="567"/>
              </w:tabs>
              <w:spacing w:before="120" w:after="120"/>
              <w:jc w:val="center"/>
              <w:rPr>
                <w:rFonts w:ascii="Arial" w:eastAsia="Calibri" w:hAnsi="Arial" w:cs="Arial"/>
                <w:sz w:val="18"/>
                <w:szCs w:val="18"/>
                <w:lang w:val="el-GR"/>
              </w:rPr>
            </w:pPr>
            <w:r w:rsidRPr="00D46F0C">
              <w:rPr>
                <w:rFonts w:ascii="Arial" w:eastAsia="Calibri" w:hAnsi="Arial" w:cs="Arial"/>
                <w:sz w:val="18"/>
                <w:szCs w:val="18"/>
                <w:lang w:val="el-GR"/>
              </w:rPr>
              <w:t>1005006235987188</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3F8A8839" w14:textId="76ACDDDB" w:rsidR="002F58B5" w:rsidRDefault="00D46F0C" w:rsidP="00BD2200">
            <w:pPr>
              <w:tabs>
                <w:tab w:val="left" w:pos="567"/>
              </w:tabs>
              <w:spacing w:before="120" w:after="120"/>
              <w:jc w:val="center"/>
              <w:rPr>
                <w:rFonts w:ascii="Arial" w:eastAsia="Calibri" w:hAnsi="Arial" w:cs="Arial"/>
                <w:sz w:val="20"/>
                <w:szCs w:val="20"/>
                <w:lang w:val="el-GR"/>
              </w:rPr>
            </w:pPr>
            <w:r w:rsidRPr="00D46F0C">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4098CD5F" w14:textId="77FC396B" w:rsidR="002F58B5" w:rsidRDefault="00D46F0C" w:rsidP="00BD2200">
            <w:pPr>
              <w:tabs>
                <w:tab w:val="left" w:pos="567"/>
              </w:tabs>
              <w:spacing w:before="120" w:after="120"/>
              <w:jc w:val="center"/>
              <w:rPr>
                <w:rFonts w:ascii="Arial" w:eastAsia="Calibri" w:hAnsi="Arial" w:cs="Arial"/>
                <w:sz w:val="20"/>
                <w:szCs w:val="20"/>
                <w:lang w:val="el-GR"/>
              </w:rPr>
            </w:pPr>
            <w:r w:rsidRPr="00D46F0C">
              <w:rPr>
                <w:rFonts w:ascii="Arial" w:eastAsia="Calibri" w:hAnsi="Arial" w:cs="Arial"/>
                <w:noProof/>
                <w:sz w:val="20"/>
                <w:szCs w:val="20"/>
              </w:rPr>
              <w:drawing>
                <wp:inline distT="0" distB="0" distL="0" distR="0" wp14:anchorId="2FEDC000" wp14:editId="12565B6C">
                  <wp:extent cx="952500" cy="952500"/>
                  <wp:effectExtent l="0" t="0" r="0" b="0"/>
                  <wp:docPr id="15" name="Picture 15" descr="https://ec.europa.eu/safety-gate-alerts/public/api/notification/image/1095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europa.eu/safety-gate-alerts/public/api/notification/image/109509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2F58B5" w:rsidRPr="00BD2200" w14:paraId="1097E275"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724B0F97"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44A20C91" w14:textId="5712EC11" w:rsidR="00D46F0C" w:rsidRDefault="00D46F0C" w:rsidP="00BD2200">
            <w:pPr>
              <w:tabs>
                <w:tab w:val="left" w:pos="567"/>
              </w:tabs>
              <w:spacing w:before="120" w:after="120"/>
              <w:rPr>
                <w:rFonts w:ascii="Arial" w:eastAsia="Calibri" w:hAnsi="Arial" w:cs="Arial"/>
                <w:sz w:val="20"/>
                <w:szCs w:val="20"/>
                <w:lang w:val="el-GR"/>
              </w:rPr>
            </w:pPr>
            <w:hyperlink r:id="rId27" w:history="1">
              <w:r w:rsidRPr="00D46F0C">
                <w:rPr>
                  <w:rStyle w:val="Hyperlink"/>
                  <w:rFonts w:ascii="Arial" w:eastAsia="Calibri" w:hAnsi="Arial" w:cs="Arial"/>
                  <w:sz w:val="18"/>
                  <w:szCs w:val="18"/>
                  <w:lang w:val="el-GR"/>
                </w:rPr>
                <w:t>https://ec.europa.eu/safety-gate-alerts/screen/webReport/alertDetail/1009</w:t>
              </w:r>
              <w:r w:rsidRPr="00BD2200">
                <w:rPr>
                  <w:rStyle w:val="Hyperlink"/>
                  <w:rFonts w:ascii="Arial" w:eastAsia="Calibri" w:hAnsi="Arial" w:cs="Arial"/>
                  <w:sz w:val="18"/>
                  <w:szCs w:val="18"/>
                  <w:lang w:val="el-GR"/>
                </w:rPr>
                <w:t>3527</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17C8E222" w14:textId="77777777" w:rsidR="002F58B5" w:rsidRDefault="002F58B5" w:rsidP="00BD2200">
            <w:pPr>
              <w:rPr>
                <w:rFonts w:ascii="Arial" w:eastAsia="Calibri" w:hAnsi="Arial" w:cs="Arial"/>
                <w:sz w:val="20"/>
                <w:szCs w:val="20"/>
                <w:lang w:val="el-GR"/>
              </w:rPr>
            </w:pPr>
          </w:p>
        </w:tc>
      </w:tr>
      <w:tr w:rsidR="002F58B5" w14:paraId="1E387BCD"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E043F9E" w14:textId="4FDAD616"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6</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2409612C" w14:textId="677A2935" w:rsidR="002F58B5" w:rsidRDefault="002077CF" w:rsidP="00BD2200">
            <w:pPr>
              <w:tabs>
                <w:tab w:val="left" w:pos="567"/>
              </w:tabs>
              <w:spacing w:before="120" w:after="120"/>
              <w:jc w:val="center"/>
              <w:rPr>
                <w:rFonts w:ascii="Arial" w:eastAsia="Calibri" w:hAnsi="Arial" w:cs="Arial"/>
                <w:sz w:val="20"/>
                <w:szCs w:val="20"/>
                <w:lang w:val="el-GR"/>
              </w:rPr>
            </w:pPr>
            <w:r w:rsidRPr="002077CF">
              <w:rPr>
                <w:rFonts w:ascii="Arial" w:eastAsia="Calibri" w:hAnsi="Arial" w:cs="Arial"/>
                <w:sz w:val="20"/>
                <w:szCs w:val="20"/>
                <w:lang w:val="el-GR"/>
              </w:rPr>
              <w:t>SR/00908/25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16E1A77C" w14:textId="7FED8BF7" w:rsidR="002F58B5" w:rsidRDefault="002077CF" w:rsidP="00BD2200">
            <w:pPr>
              <w:tabs>
                <w:tab w:val="left" w:pos="567"/>
              </w:tabs>
              <w:spacing w:before="120" w:after="120"/>
              <w:jc w:val="center"/>
              <w:rPr>
                <w:rFonts w:ascii="Arial" w:eastAsia="Calibri" w:hAnsi="Arial" w:cs="Arial"/>
                <w:sz w:val="20"/>
                <w:szCs w:val="20"/>
                <w:lang w:val="el-GR"/>
              </w:rPr>
            </w:pPr>
            <w:r>
              <w:rPr>
                <w:rFonts w:ascii="Arial" w:eastAsia="Calibri"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69E2F2FF" w14:textId="7B91E6D7" w:rsidR="002F58B5" w:rsidRPr="002077CF" w:rsidRDefault="002077CF" w:rsidP="00BD2200">
            <w:pPr>
              <w:tabs>
                <w:tab w:val="left" w:pos="567"/>
              </w:tabs>
              <w:spacing w:before="120" w:after="120"/>
              <w:jc w:val="center"/>
              <w:rPr>
                <w:rFonts w:ascii="Arial" w:eastAsia="Calibri" w:hAnsi="Arial" w:cs="Arial"/>
                <w:sz w:val="18"/>
                <w:szCs w:val="18"/>
                <w:lang w:val="el-GR"/>
              </w:rPr>
            </w:pPr>
            <w:r w:rsidRPr="002077CF">
              <w:rPr>
                <w:rFonts w:ascii="Arial" w:eastAsia="Calibri" w:hAnsi="Arial" w:cs="Arial"/>
                <w:sz w:val="18"/>
                <w:szCs w:val="18"/>
              </w:rPr>
              <w:t>1005005791183576</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42910E42" w14:textId="3F1246AE" w:rsidR="002F58B5" w:rsidRDefault="002077CF" w:rsidP="00BD2200">
            <w:pPr>
              <w:tabs>
                <w:tab w:val="left" w:pos="567"/>
              </w:tabs>
              <w:spacing w:before="120" w:after="120"/>
              <w:jc w:val="center"/>
              <w:rPr>
                <w:rFonts w:ascii="Arial" w:eastAsia="Calibri" w:hAnsi="Arial" w:cs="Arial"/>
                <w:sz w:val="20"/>
                <w:szCs w:val="20"/>
                <w:lang w:val="el-GR"/>
              </w:rPr>
            </w:pPr>
            <w:r w:rsidRPr="002077CF">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51DCC9D9" w14:textId="09CC9AEF" w:rsidR="002F58B5" w:rsidRDefault="002077CF" w:rsidP="00BD2200">
            <w:pPr>
              <w:tabs>
                <w:tab w:val="left" w:pos="567"/>
              </w:tabs>
              <w:spacing w:before="120" w:after="120"/>
              <w:jc w:val="center"/>
              <w:rPr>
                <w:rFonts w:ascii="Arial" w:eastAsia="Calibri" w:hAnsi="Arial" w:cs="Arial"/>
                <w:sz w:val="20"/>
                <w:szCs w:val="20"/>
                <w:lang w:val="el-GR"/>
              </w:rPr>
            </w:pPr>
            <w:r w:rsidRPr="002077CF">
              <w:rPr>
                <w:rFonts w:ascii="Arial" w:eastAsia="Calibri" w:hAnsi="Arial" w:cs="Arial"/>
                <w:noProof/>
                <w:sz w:val="20"/>
                <w:szCs w:val="20"/>
              </w:rPr>
              <w:drawing>
                <wp:inline distT="0" distB="0" distL="0" distR="0" wp14:anchorId="6FDB7706" wp14:editId="50831F09">
                  <wp:extent cx="967740" cy="967740"/>
                  <wp:effectExtent l="0" t="0" r="3810" b="3810"/>
                  <wp:docPr id="16" name="Picture 16" descr="https://ec.europa.eu/safety-gate-alerts/public/api/notification/image/1095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europa.eu/safety-gate-alerts/public/api/notification/image/109509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967740" cy="967740"/>
                          </a:xfrm>
                          <a:prstGeom prst="rect">
                            <a:avLst/>
                          </a:prstGeom>
                          <a:noFill/>
                          <a:ln>
                            <a:noFill/>
                          </a:ln>
                        </pic:spPr>
                      </pic:pic>
                    </a:graphicData>
                  </a:graphic>
                </wp:inline>
              </w:drawing>
            </w:r>
          </w:p>
        </w:tc>
      </w:tr>
      <w:tr w:rsidR="002F58B5" w:rsidRPr="00BD2200" w14:paraId="3E49A6CF"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77F22583"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1F95FBB7" w14:textId="06DA9FFC" w:rsidR="002077CF" w:rsidRPr="002077CF" w:rsidRDefault="002077CF" w:rsidP="00BD2200">
            <w:pPr>
              <w:tabs>
                <w:tab w:val="left" w:pos="567"/>
              </w:tabs>
              <w:spacing w:before="120" w:after="120"/>
              <w:rPr>
                <w:rFonts w:ascii="Arial" w:eastAsia="Calibri" w:hAnsi="Arial" w:cs="Arial"/>
                <w:sz w:val="18"/>
                <w:szCs w:val="18"/>
                <w:lang w:val="el-GR"/>
              </w:rPr>
            </w:pPr>
            <w:hyperlink r:id="rId29" w:history="1">
              <w:r w:rsidRPr="002077CF">
                <w:rPr>
                  <w:rStyle w:val="Hyperlink"/>
                  <w:rFonts w:ascii="Arial" w:eastAsia="Calibri" w:hAnsi="Arial" w:cs="Arial"/>
                  <w:sz w:val="18"/>
                  <w:szCs w:val="18"/>
                  <w:lang w:val="el-GR"/>
                </w:rPr>
                <w:t>https://ec.europa.eu/safety-gate-alerts/screen/webReport/alertDetail/10093551</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57E66F53" w14:textId="77777777" w:rsidR="002F58B5" w:rsidRDefault="002F58B5" w:rsidP="00BD2200">
            <w:pPr>
              <w:rPr>
                <w:rFonts w:ascii="Arial" w:eastAsia="Calibri" w:hAnsi="Arial" w:cs="Arial"/>
                <w:sz w:val="20"/>
                <w:szCs w:val="20"/>
                <w:lang w:val="el-GR"/>
              </w:rPr>
            </w:pPr>
          </w:p>
        </w:tc>
      </w:tr>
      <w:tr w:rsidR="002F58B5" w14:paraId="075EDD46"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5C510E5" w14:textId="444C5D8C"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7</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0426115D" w14:textId="0EDB6165" w:rsidR="002F58B5" w:rsidRDefault="008C43AE" w:rsidP="00BD2200">
            <w:pPr>
              <w:tabs>
                <w:tab w:val="left" w:pos="567"/>
              </w:tabs>
              <w:spacing w:before="120" w:after="120"/>
              <w:jc w:val="center"/>
              <w:rPr>
                <w:rFonts w:ascii="Arial" w:eastAsia="Calibri" w:hAnsi="Arial" w:cs="Arial"/>
                <w:sz w:val="20"/>
                <w:szCs w:val="20"/>
                <w:lang w:val="el-GR"/>
              </w:rPr>
            </w:pPr>
            <w:r w:rsidRPr="008C43AE">
              <w:rPr>
                <w:rFonts w:ascii="Arial" w:eastAsia="Calibri" w:hAnsi="Arial" w:cs="Arial"/>
                <w:sz w:val="20"/>
                <w:szCs w:val="20"/>
                <w:lang w:val="el-GR"/>
              </w:rPr>
              <w:t>SR/00909/25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4374CD0A" w14:textId="67C5DB16" w:rsidR="002F58B5" w:rsidRDefault="008C43AE" w:rsidP="00BD2200">
            <w:pPr>
              <w:tabs>
                <w:tab w:val="left" w:pos="567"/>
              </w:tabs>
              <w:spacing w:before="120" w:after="120"/>
              <w:jc w:val="center"/>
              <w:rPr>
                <w:rFonts w:ascii="Arial" w:eastAsia="Calibri" w:hAnsi="Arial" w:cs="Arial"/>
                <w:sz w:val="20"/>
                <w:szCs w:val="20"/>
                <w:lang w:val="el-GR"/>
              </w:rPr>
            </w:pPr>
            <w:r w:rsidRPr="008C43AE">
              <w:rPr>
                <w:rFonts w:ascii="Arial" w:eastAsia="Calibri" w:hAnsi="Arial" w:cs="Arial"/>
                <w:sz w:val="20"/>
                <w:szCs w:val="20"/>
              </w:rPr>
              <w:t>VODOOL</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72EAD192" w14:textId="64E7AAFE" w:rsidR="002F58B5" w:rsidRPr="008C43AE" w:rsidRDefault="008C43AE" w:rsidP="00BD2200">
            <w:pPr>
              <w:tabs>
                <w:tab w:val="left" w:pos="567"/>
              </w:tabs>
              <w:spacing w:before="120" w:after="120"/>
              <w:jc w:val="center"/>
              <w:rPr>
                <w:rFonts w:ascii="Arial" w:eastAsia="Calibri" w:hAnsi="Arial" w:cs="Arial"/>
                <w:sz w:val="18"/>
                <w:szCs w:val="18"/>
                <w:lang w:val="el-GR"/>
              </w:rPr>
            </w:pPr>
            <w:r w:rsidRPr="008C43AE">
              <w:rPr>
                <w:rFonts w:ascii="Arial" w:eastAsia="Calibri" w:hAnsi="Arial" w:cs="Arial"/>
                <w:sz w:val="18"/>
                <w:szCs w:val="18"/>
                <w:lang w:val="el-GR"/>
              </w:rPr>
              <w:t>1005007404227166</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3576BF2F" w14:textId="315197FA" w:rsidR="002F58B5" w:rsidRDefault="008C43AE" w:rsidP="00BD2200">
            <w:pPr>
              <w:tabs>
                <w:tab w:val="left" w:pos="567"/>
              </w:tabs>
              <w:spacing w:before="120" w:after="120"/>
              <w:jc w:val="center"/>
              <w:rPr>
                <w:rFonts w:ascii="Arial" w:eastAsia="Calibri" w:hAnsi="Arial" w:cs="Arial"/>
                <w:sz w:val="20"/>
                <w:szCs w:val="20"/>
                <w:lang w:val="el-GR"/>
              </w:rPr>
            </w:pPr>
            <w:r w:rsidRPr="008C43AE">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27912C57" w14:textId="1BB023BB" w:rsidR="002F58B5" w:rsidRDefault="008C43AE" w:rsidP="00BD2200">
            <w:pPr>
              <w:tabs>
                <w:tab w:val="left" w:pos="567"/>
              </w:tabs>
              <w:spacing w:before="120" w:after="120"/>
              <w:jc w:val="center"/>
              <w:rPr>
                <w:rFonts w:ascii="Arial" w:eastAsia="Calibri" w:hAnsi="Arial" w:cs="Arial"/>
                <w:sz w:val="20"/>
                <w:szCs w:val="20"/>
                <w:lang w:val="el-GR"/>
              </w:rPr>
            </w:pPr>
            <w:r w:rsidRPr="008C43AE">
              <w:rPr>
                <w:rFonts w:ascii="Arial" w:eastAsia="Calibri" w:hAnsi="Arial" w:cs="Arial"/>
                <w:noProof/>
                <w:sz w:val="20"/>
                <w:szCs w:val="20"/>
              </w:rPr>
              <w:drawing>
                <wp:inline distT="0" distB="0" distL="0" distR="0" wp14:anchorId="17828542" wp14:editId="014526BF">
                  <wp:extent cx="975360" cy="975360"/>
                  <wp:effectExtent l="0" t="0" r="0" b="0"/>
                  <wp:docPr id="17" name="Picture 17" descr="https://ec.europa.eu/safety-gate-alerts/public/api/notification/image/1095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c.europa.eu/safety-gate-alerts/public/api/notification/image/109509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r>
      <w:tr w:rsidR="002F58B5" w:rsidRPr="00BD2200" w14:paraId="67B73311"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5D5B8DD6"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1C5D288E" w14:textId="00373545" w:rsidR="008C43AE" w:rsidRPr="008C43AE" w:rsidRDefault="008C43AE" w:rsidP="00BD2200">
            <w:pPr>
              <w:tabs>
                <w:tab w:val="left" w:pos="567"/>
              </w:tabs>
              <w:spacing w:before="120" w:after="120"/>
              <w:rPr>
                <w:rFonts w:ascii="Arial" w:eastAsia="Calibri" w:hAnsi="Arial" w:cs="Arial"/>
                <w:sz w:val="18"/>
                <w:szCs w:val="18"/>
                <w:lang w:val="el-GR"/>
              </w:rPr>
            </w:pPr>
            <w:hyperlink r:id="rId31" w:history="1">
              <w:r w:rsidRPr="008C43AE">
                <w:rPr>
                  <w:rStyle w:val="Hyperlink"/>
                  <w:rFonts w:ascii="Arial" w:eastAsia="Calibri" w:hAnsi="Arial" w:cs="Arial"/>
                  <w:sz w:val="18"/>
                  <w:szCs w:val="18"/>
                  <w:lang w:val="el-GR"/>
                </w:rPr>
                <w:t>https://ec.europa.eu/safety-gate-alerts/screen/webReport/alertDetail/10093552</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3CE992F2" w14:textId="77777777" w:rsidR="002F58B5" w:rsidRDefault="002F58B5" w:rsidP="00BD2200">
            <w:pPr>
              <w:rPr>
                <w:rFonts w:ascii="Arial" w:eastAsia="Calibri" w:hAnsi="Arial" w:cs="Arial"/>
                <w:sz w:val="20"/>
                <w:szCs w:val="20"/>
                <w:lang w:val="el-GR"/>
              </w:rPr>
            </w:pPr>
          </w:p>
        </w:tc>
      </w:tr>
      <w:tr w:rsidR="002F58B5" w14:paraId="003E34B0"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5E618FD" w14:textId="613C9A0A"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8</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5759730E" w14:textId="022AE233" w:rsidR="002F58B5" w:rsidRDefault="00D46081" w:rsidP="00BD2200">
            <w:pPr>
              <w:tabs>
                <w:tab w:val="left" w:pos="567"/>
              </w:tabs>
              <w:spacing w:before="120" w:after="120"/>
              <w:jc w:val="center"/>
              <w:rPr>
                <w:rFonts w:ascii="Arial" w:eastAsia="Calibri" w:hAnsi="Arial" w:cs="Arial"/>
                <w:sz w:val="20"/>
                <w:szCs w:val="20"/>
                <w:lang w:val="el-GR"/>
              </w:rPr>
            </w:pPr>
            <w:r w:rsidRPr="00D46081">
              <w:rPr>
                <w:rFonts w:ascii="Arial" w:eastAsia="Calibri" w:hAnsi="Arial" w:cs="Arial"/>
                <w:sz w:val="20"/>
                <w:szCs w:val="20"/>
                <w:lang w:val="el-GR"/>
              </w:rPr>
              <w:t>SR/00910/25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1D9FD56D" w14:textId="58B8EB49" w:rsidR="002F58B5" w:rsidRDefault="00D46081" w:rsidP="00BD2200">
            <w:pPr>
              <w:tabs>
                <w:tab w:val="left" w:pos="567"/>
              </w:tabs>
              <w:spacing w:before="120" w:after="120"/>
              <w:jc w:val="center"/>
              <w:rPr>
                <w:rFonts w:ascii="Arial" w:eastAsia="Calibri" w:hAnsi="Arial" w:cs="Arial"/>
                <w:sz w:val="20"/>
                <w:szCs w:val="20"/>
                <w:lang w:val="el-GR"/>
              </w:rPr>
            </w:pPr>
            <w:r>
              <w:rPr>
                <w:rFonts w:ascii="Arial" w:eastAsia="Calibri"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17CB7B4F" w14:textId="18BBE3D7" w:rsidR="002F58B5" w:rsidRPr="00D46081" w:rsidRDefault="00D46081" w:rsidP="00BD2200">
            <w:pPr>
              <w:tabs>
                <w:tab w:val="left" w:pos="567"/>
              </w:tabs>
              <w:spacing w:before="120" w:after="120"/>
              <w:jc w:val="center"/>
              <w:rPr>
                <w:rFonts w:ascii="Arial" w:eastAsia="Calibri" w:hAnsi="Arial" w:cs="Arial"/>
                <w:sz w:val="18"/>
                <w:szCs w:val="18"/>
                <w:lang w:val="el-GR"/>
              </w:rPr>
            </w:pPr>
            <w:r w:rsidRPr="00D46081">
              <w:rPr>
                <w:rFonts w:ascii="Arial" w:eastAsia="Calibri" w:hAnsi="Arial" w:cs="Arial"/>
                <w:sz w:val="18"/>
                <w:szCs w:val="18"/>
                <w:lang w:val="el-GR"/>
              </w:rPr>
              <w:t>1005006255656111</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74464ED4" w14:textId="7C971739" w:rsidR="002F58B5" w:rsidRDefault="00D46081" w:rsidP="00BD2200">
            <w:pPr>
              <w:tabs>
                <w:tab w:val="left" w:pos="567"/>
              </w:tabs>
              <w:spacing w:before="120" w:after="120"/>
              <w:jc w:val="center"/>
              <w:rPr>
                <w:rFonts w:ascii="Arial" w:eastAsia="Calibri" w:hAnsi="Arial" w:cs="Arial"/>
                <w:sz w:val="20"/>
                <w:szCs w:val="20"/>
                <w:lang w:val="el-GR"/>
              </w:rPr>
            </w:pPr>
            <w:r w:rsidRPr="00D46081">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484AFFA5" w14:textId="30BCA967" w:rsidR="002F58B5" w:rsidRDefault="00D46081" w:rsidP="00BD2200">
            <w:pPr>
              <w:tabs>
                <w:tab w:val="left" w:pos="567"/>
              </w:tabs>
              <w:spacing w:before="120" w:after="120"/>
              <w:jc w:val="center"/>
              <w:rPr>
                <w:rFonts w:ascii="Arial" w:eastAsia="Calibri" w:hAnsi="Arial" w:cs="Arial"/>
                <w:sz w:val="20"/>
                <w:szCs w:val="20"/>
                <w:lang w:val="el-GR"/>
              </w:rPr>
            </w:pPr>
            <w:r w:rsidRPr="00D46081">
              <w:rPr>
                <w:rFonts w:ascii="Arial" w:eastAsia="Calibri" w:hAnsi="Arial" w:cs="Arial"/>
                <w:noProof/>
                <w:sz w:val="20"/>
                <w:szCs w:val="20"/>
              </w:rPr>
              <w:drawing>
                <wp:inline distT="0" distB="0" distL="0" distR="0" wp14:anchorId="6074F565" wp14:editId="57066EE4">
                  <wp:extent cx="937260" cy="937260"/>
                  <wp:effectExtent l="0" t="0" r="0" b="0"/>
                  <wp:docPr id="20" name="Picture 20" descr="https://ec.europa.eu/safety-gate-alerts/public/api/notification/image/1095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c.europa.eu/safety-gate-alerts/public/api/notification/image/109509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937260" cy="937260"/>
                          </a:xfrm>
                          <a:prstGeom prst="rect">
                            <a:avLst/>
                          </a:prstGeom>
                          <a:noFill/>
                          <a:ln>
                            <a:noFill/>
                          </a:ln>
                        </pic:spPr>
                      </pic:pic>
                    </a:graphicData>
                  </a:graphic>
                </wp:inline>
              </w:drawing>
            </w:r>
          </w:p>
        </w:tc>
      </w:tr>
      <w:tr w:rsidR="002F58B5" w:rsidRPr="00BD2200" w14:paraId="20BCB8B1"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6D77EBF2"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2CA3A2F8" w14:textId="6E76360D" w:rsidR="00D46081" w:rsidRPr="00D46081" w:rsidRDefault="00D46081" w:rsidP="00BD2200">
            <w:pPr>
              <w:tabs>
                <w:tab w:val="left" w:pos="567"/>
              </w:tabs>
              <w:spacing w:before="120" w:after="120"/>
              <w:rPr>
                <w:rFonts w:ascii="Arial" w:eastAsia="Calibri" w:hAnsi="Arial" w:cs="Arial"/>
                <w:sz w:val="18"/>
                <w:szCs w:val="18"/>
                <w:lang w:val="el-GR"/>
              </w:rPr>
            </w:pPr>
            <w:hyperlink r:id="rId33" w:history="1">
              <w:r w:rsidRPr="00D46081">
                <w:rPr>
                  <w:rStyle w:val="Hyperlink"/>
                  <w:rFonts w:ascii="Arial" w:eastAsia="Calibri" w:hAnsi="Arial" w:cs="Arial"/>
                  <w:sz w:val="18"/>
                  <w:szCs w:val="18"/>
                  <w:lang w:val="el-GR"/>
                </w:rPr>
                <w:t>https://ec.europa.eu/safety-gate-alerts/screen/webReport/alertDetail/10093534</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1CAFD64B" w14:textId="77777777" w:rsidR="002F58B5" w:rsidRDefault="002F58B5" w:rsidP="00BD2200">
            <w:pPr>
              <w:rPr>
                <w:rFonts w:ascii="Arial" w:eastAsia="Calibri" w:hAnsi="Arial" w:cs="Arial"/>
                <w:sz w:val="20"/>
                <w:szCs w:val="20"/>
                <w:lang w:val="el-GR"/>
              </w:rPr>
            </w:pPr>
          </w:p>
        </w:tc>
      </w:tr>
      <w:tr w:rsidR="002F58B5" w14:paraId="6383F483"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77DD82F" w14:textId="109DC6EC" w:rsidR="002F58B5" w:rsidRDefault="002F58B5"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9</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41DB5DD0" w14:textId="67E2C49E" w:rsidR="002F58B5" w:rsidRDefault="00D81E31" w:rsidP="00BD2200">
            <w:pPr>
              <w:tabs>
                <w:tab w:val="left" w:pos="567"/>
              </w:tabs>
              <w:spacing w:before="120" w:after="120"/>
              <w:jc w:val="center"/>
              <w:rPr>
                <w:rFonts w:ascii="Arial" w:eastAsia="Calibri" w:hAnsi="Arial" w:cs="Arial"/>
                <w:sz w:val="20"/>
                <w:szCs w:val="20"/>
                <w:lang w:val="el-GR"/>
              </w:rPr>
            </w:pPr>
            <w:r w:rsidRPr="00D81E31">
              <w:rPr>
                <w:rFonts w:ascii="Arial" w:eastAsia="Calibri" w:hAnsi="Arial" w:cs="Arial"/>
                <w:sz w:val="20"/>
                <w:szCs w:val="20"/>
                <w:lang w:val="el-GR"/>
              </w:rPr>
              <w:t>SR/00911/25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17AACD21" w14:textId="1A71F2FD" w:rsidR="002F58B5" w:rsidRDefault="00D81E31" w:rsidP="00BD2200">
            <w:pPr>
              <w:tabs>
                <w:tab w:val="left" w:pos="567"/>
              </w:tabs>
              <w:spacing w:before="120" w:after="120"/>
              <w:jc w:val="center"/>
              <w:rPr>
                <w:rFonts w:ascii="Arial" w:eastAsia="Calibri" w:hAnsi="Arial" w:cs="Arial"/>
                <w:sz w:val="20"/>
                <w:szCs w:val="20"/>
                <w:lang w:val="el-GR"/>
              </w:rPr>
            </w:pPr>
            <w:r>
              <w:rPr>
                <w:rFonts w:ascii="Arial" w:eastAsia="Calibri"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0E8C394B" w14:textId="04CDC130" w:rsidR="002F58B5" w:rsidRPr="00D81E31" w:rsidRDefault="00D81E31" w:rsidP="00BD2200">
            <w:pPr>
              <w:tabs>
                <w:tab w:val="left" w:pos="567"/>
              </w:tabs>
              <w:spacing w:before="120" w:after="120"/>
              <w:jc w:val="center"/>
              <w:rPr>
                <w:rFonts w:ascii="Arial" w:eastAsia="Calibri" w:hAnsi="Arial" w:cs="Arial"/>
                <w:sz w:val="18"/>
                <w:szCs w:val="18"/>
                <w:lang w:val="el-GR"/>
              </w:rPr>
            </w:pPr>
            <w:r w:rsidRPr="00D81E31">
              <w:rPr>
                <w:rFonts w:ascii="Arial" w:eastAsia="Calibri" w:hAnsi="Arial" w:cs="Arial"/>
                <w:sz w:val="18"/>
                <w:szCs w:val="18"/>
                <w:lang w:val="el-GR"/>
              </w:rPr>
              <w:t>1005008168243338</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347E9E9B" w14:textId="232086F4" w:rsidR="002F58B5" w:rsidRDefault="00D81E31" w:rsidP="00BD2200">
            <w:pPr>
              <w:tabs>
                <w:tab w:val="left" w:pos="567"/>
              </w:tabs>
              <w:spacing w:before="120" w:after="120"/>
              <w:jc w:val="center"/>
              <w:rPr>
                <w:rFonts w:ascii="Arial" w:eastAsia="Calibri" w:hAnsi="Arial" w:cs="Arial"/>
                <w:sz w:val="20"/>
                <w:szCs w:val="20"/>
                <w:lang w:val="el-GR"/>
              </w:rPr>
            </w:pPr>
            <w:r w:rsidRPr="00D81E31">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78976829" w14:textId="073C8414" w:rsidR="002F58B5" w:rsidRDefault="00D81E31" w:rsidP="00BD2200">
            <w:pPr>
              <w:tabs>
                <w:tab w:val="left" w:pos="567"/>
              </w:tabs>
              <w:spacing w:before="120" w:after="120"/>
              <w:jc w:val="center"/>
              <w:rPr>
                <w:rFonts w:ascii="Arial" w:eastAsia="Calibri" w:hAnsi="Arial" w:cs="Arial"/>
                <w:sz w:val="20"/>
                <w:szCs w:val="20"/>
                <w:lang w:val="el-GR"/>
              </w:rPr>
            </w:pPr>
            <w:r w:rsidRPr="00D81E31">
              <w:rPr>
                <w:rFonts w:ascii="Arial" w:eastAsia="Calibri" w:hAnsi="Arial" w:cs="Arial"/>
                <w:noProof/>
                <w:sz w:val="20"/>
                <w:szCs w:val="20"/>
              </w:rPr>
              <w:drawing>
                <wp:inline distT="0" distB="0" distL="0" distR="0" wp14:anchorId="4869F92D" wp14:editId="663F04CE">
                  <wp:extent cx="944880" cy="944880"/>
                  <wp:effectExtent l="0" t="0" r="7620" b="7620"/>
                  <wp:docPr id="21" name="Picture 21" descr="https://ec.europa.eu/safety-gate-alerts/public/api/notification/image/109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europa.eu/safety-gate-alerts/public/api/notification/image/109509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944880" cy="944880"/>
                          </a:xfrm>
                          <a:prstGeom prst="rect">
                            <a:avLst/>
                          </a:prstGeom>
                          <a:noFill/>
                          <a:ln>
                            <a:noFill/>
                          </a:ln>
                        </pic:spPr>
                      </pic:pic>
                    </a:graphicData>
                  </a:graphic>
                </wp:inline>
              </w:drawing>
            </w:r>
          </w:p>
        </w:tc>
      </w:tr>
      <w:tr w:rsidR="002F58B5" w:rsidRPr="00BD2200" w14:paraId="11D9D90C"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58483D19" w14:textId="77777777" w:rsidR="002F58B5" w:rsidRDefault="002F58B5"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665CDD6B" w14:textId="4E957E60" w:rsidR="00D81E31" w:rsidRPr="00D81E31" w:rsidRDefault="00D81E31" w:rsidP="00BD2200">
            <w:pPr>
              <w:tabs>
                <w:tab w:val="left" w:pos="567"/>
              </w:tabs>
              <w:spacing w:before="120" w:after="120"/>
              <w:rPr>
                <w:rFonts w:ascii="Arial" w:eastAsia="Calibri" w:hAnsi="Arial" w:cs="Arial"/>
                <w:sz w:val="18"/>
                <w:szCs w:val="18"/>
                <w:lang w:val="el-GR"/>
              </w:rPr>
            </w:pPr>
            <w:hyperlink r:id="rId35" w:history="1">
              <w:r w:rsidRPr="00D81E31">
                <w:rPr>
                  <w:rStyle w:val="Hyperlink"/>
                  <w:rFonts w:ascii="Arial" w:eastAsia="Calibri" w:hAnsi="Arial" w:cs="Arial"/>
                  <w:sz w:val="18"/>
                  <w:szCs w:val="18"/>
                  <w:lang w:val="el-GR"/>
                </w:rPr>
                <w:t>https://ec.europa.eu/safety-gate-alerts/screen/webReport/alertDetail/10093532</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13A73CF2" w14:textId="77777777" w:rsidR="002F58B5" w:rsidRDefault="002F58B5" w:rsidP="00BD2200">
            <w:pPr>
              <w:rPr>
                <w:rFonts w:ascii="Arial" w:eastAsia="Calibri" w:hAnsi="Arial" w:cs="Arial"/>
                <w:sz w:val="20"/>
                <w:szCs w:val="20"/>
                <w:lang w:val="el-GR"/>
              </w:rPr>
            </w:pPr>
          </w:p>
        </w:tc>
      </w:tr>
      <w:tr w:rsidR="00DF2272" w14:paraId="1D0D2960"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8E93417" w14:textId="19C650EB" w:rsidR="00DF2272" w:rsidRDefault="00143CC0"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10</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6580312B" w14:textId="37E62FAC" w:rsidR="00DF2272" w:rsidRDefault="00D03D45" w:rsidP="00BD2200">
            <w:pPr>
              <w:tabs>
                <w:tab w:val="left" w:pos="567"/>
              </w:tabs>
              <w:spacing w:before="120" w:after="120"/>
              <w:jc w:val="center"/>
              <w:rPr>
                <w:rFonts w:ascii="Arial" w:eastAsia="Calibri" w:hAnsi="Arial" w:cs="Arial"/>
                <w:sz w:val="20"/>
                <w:szCs w:val="20"/>
                <w:lang w:val="el-GR"/>
              </w:rPr>
            </w:pPr>
            <w:r w:rsidRPr="00D03D45">
              <w:rPr>
                <w:rFonts w:ascii="Arial" w:eastAsia="Calibri" w:hAnsi="Arial" w:cs="Arial"/>
                <w:sz w:val="20"/>
                <w:szCs w:val="20"/>
                <w:lang w:val="el-GR"/>
              </w:rPr>
              <w:t>SR/00912/25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01EB1E29" w14:textId="72B5BAAB" w:rsidR="00DF2272" w:rsidRDefault="00D03D45" w:rsidP="00BD2200">
            <w:pPr>
              <w:tabs>
                <w:tab w:val="left" w:pos="567"/>
              </w:tabs>
              <w:spacing w:before="120" w:after="120"/>
              <w:jc w:val="center"/>
              <w:rPr>
                <w:rFonts w:ascii="Arial" w:eastAsia="Calibri" w:hAnsi="Arial" w:cs="Arial"/>
                <w:sz w:val="20"/>
                <w:szCs w:val="20"/>
                <w:lang w:val="el-GR"/>
              </w:rPr>
            </w:pPr>
            <w:r w:rsidRPr="00D03D45">
              <w:rPr>
                <w:rFonts w:ascii="Arial" w:eastAsia="Calibri" w:hAnsi="Arial" w:cs="Arial"/>
                <w:sz w:val="20"/>
                <w:szCs w:val="20"/>
                <w:lang w:val="el-GR"/>
              </w:rPr>
              <w:t>APWIKOGER</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33F0AEB6" w14:textId="43730C99" w:rsidR="00DF2272" w:rsidRPr="00D03D45" w:rsidRDefault="00D03D45" w:rsidP="00BD2200">
            <w:pPr>
              <w:tabs>
                <w:tab w:val="left" w:pos="567"/>
              </w:tabs>
              <w:spacing w:before="120" w:after="120"/>
              <w:jc w:val="center"/>
              <w:rPr>
                <w:rFonts w:ascii="Arial" w:eastAsia="Calibri" w:hAnsi="Arial" w:cs="Arial"/>
                <w:sz w:val="18"/>
                <w:szCs w:val="18"/>
                <w:lang w:val="el-GR"/>
              </w:rPr>
            </w:pPr>
            <w:r w:rsidRPr="00D03D45">
              <w:rPr>
                <w:rFonts w:ascii="Arial" w:eastAsia="Calibri" w:hAnsi="Arial" w:cs="Arial"/>
                <w:sz w:val="18"/>
                <w:szCs w:val="18"/>
                <w:lang w:val="el-GR"/>
              </w:rPr>
              <w:t>1005007583212204</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336B4F37" w14:textId="68605E4D" w:rsidR="00DF2272" w:rsidRDefault="00D03D45" w:rsidP="00BD2200">
            <w:pPr>
              <w:tabs>
                <w:tab w:val="left" w:pos="567"/>
              </w:tabs>
              <w:spacing w:before="120" w:after="120"/>
              <w:jc w:val="center"/>
              <w:rPr>
                <w:rFonts w:ascii="Arial" w:eastAsia="Calibri" w:hAnsi="Arial" w:cs="Arial"/>
                <w:sz w:val="20"/>
                <w:szCs w:val="20"/>
                <w:lang w:val="el-GR"/>
              </w:rPr>
            </w:pPr>
            <w:r w:rsidRPr="00D03D45">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36CACC52" w14:textId="67199988" w:rsidR="00DF2272" w:rsidRDefault="00D03D45" w:rsidP="00BD2200">
            <w:pPr>
              <w:tabs>
                <w:tab w:val="left" w:pos="567"/>
              </w:tabs>
              <w:spacing w:before="120" w:after="120"/>
              <w:jc w:val="center"/>
              <w:rPr>
                <w:rFonts w:ascii="Arial" w:eastAsia="Calibri" w:hAnsi="Arial" w:cs="Arial"/>
                <w:sz w:val="20"/>
                <w:szCs w:val="20"/>
                <w:lang w:val="el-GR"/>
              </w:rPr>
            </w:pPr>
            <w:r w:rsidRPr="00D03D45">
              <w:rPr>
                <w:rFonts w:ascii="Arial" w:eastAsia="Calibri" w:hAnsi="Arial" w:cs="Arial"/>
                <w:noProof/>
                <w:sz w:val="20"/>
                <w:szCs w:val="20"/>
              </w:rPr>
              <w:drawing>
                <wp:inline distT="0" distB="0" distL="0" distR="0" wp14:anchorId="30CDDBA1" wp14:editId="7C94D002">
                  <wp:extent cx="944880" cy="944880"/>
                  <wp:effectExtent l="0" t="0" r="7620" b="7620"/>
                  <wp:docPr id="24" name="Picture 24" descr="https://ec.europa.eu/safety-gate-alerts/public/api/notification/image/1095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c.europa.eu/safety-gate-alerts/public/api/notification/image/109509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r w:rsidR="00DF2272" w:rsidRPr="00BD2200" w14:paraId="58C52B8C"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1CF91B93" w14:textId="77777777" w:rsidR="00DF2272" w:rsidRDefault="00DF2272"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1BA385C2" w14:textId="56784373" w:rsidR="00D03D45" w:rsidRPr="00D03D45" w:rsidRDefault="00D03D45" w:rsidP="00BD2200">
            <w:pPr>
              <w:tabs>
                <w:tab w:val="left" w:pos="567"/>
              </w:tabs>
              <w:spacing w:before="120" w:after="120"/>
              <w:rPr>
                <w:rFonts w:ascii="Arial" w:eastAsia="Calibri" w:hAnsi="Arial" w:cs="Arial"/>
                <w:sz w:val="18"/>
                <w:szCs w:val="18"/>
                <w:lang w:val="el-GR"/>
              </w:rPr>
            </w:pPr>
            <w:hyperlink r:id="rId37" w:history="1">
              <w:r w:rsidRPr="00D03D45">
                <w:rPr>
                  <w:rStyle w:val="Hyperlink"/>
                  <w:rFonts w:ascii="Arial" w:eastAsia="Calibri" w:hAnsi="Arial" w:cs="Arial"/>
                  <w:sz w:val="18"/>
                  <w:szCs w:val="18"/>
                  <w:lang w:val="el-GR"/>
                </w:rPr>
                <w:t>https://ec.europa.eu/safety-gate-alerts/screen/webReport/alertDetail/10093550</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6B4F3585" w14:textId="77777777" w:rsidR="00DF2272" w:rsidRDefault="00DF2272" w:rsidP="00BD2200">
            <w:pPr>
              <w:rPr>
                <w:rFonts w:ascii="Arial" w:eastAsia="Calibri" w:hAnsi="Arial" w:cs="Arial"/>
                <w:sz w:val="20"/>
                <w:szCs w:val="20"/>
                <w:lang w:val="el-GR"/>
              </w:rPr>
            </w:pPr>
          </w:p>
        </w:tc>
      </w:tr>
      <w:tr w:rsidR="00DF2272" w14:paraId="06D9CAF3"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864A3C" w14:textId="354D49F8" w:rsidR="00DF2272" w:rsidRDefault="00143CC0"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11</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41DAA721" w14:textId="4E422EBB" w:rsidR="00DF2272" w:rsidRDefault="007F52D0" w:rsidP="00BD2200">
            <w:pPr>
              <w:tabs>
                <w:tab w:val="left" w:pos="567"/>
              </w:tabs>
              <w:spacing w:before="120" w:after="120"/>
              <w:jc w:val="center"/>
              <w:rPr>
                <w:rFonts w:ascii="Arial" w:eastAsia="Calibri" w:hAnsi="Arial" w:cs="Arial"/>
                <w:sz w:val="20"/>
                <w:szCs w:val="20"/>
                <w:lang w:val="el-GR"/>
              </w:rPr>
            </w:pPr>
            <w:r w:rsidRPr="007F52D0">
              <w:rPr>
                <w:rFonts w:ascii="Arial" w:eastAsia="Calibri" w:hAnsi="Arial" w:cs="Arial"/>
                <w:sz w:val="20"/>
                <w:szCs w:val="20"/>
                <w:lang w:val="el-GR"/>
              </w:rPr>
              <w:t>SR/00913/25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7C4A73D4" w14:textId="5E08B5AB" w:rsidR="00DF2272" w:rsidRDefault="007F52D0" w:rsidP="00BD2200">
            <w:pPr>
              <w:tabs>
                <w:tab w:val="left" w:pos="567"/>
              </w:tabs>
              <w:spacing w:before="120" w:after="120"/>
              <w:jc w:val="center"/>
              <w:rPr>
                <w:rFonts w:ascii="Arial" w:eastAsia="Calibri" w:hAnsi="Arial" w:cs="Arial"/>
                <w:sz w:val="20"/>
                <w:szCs w:val="20"/>
                <w:lang w:val="el-GR"/>
              </w:rPr>
            </w:pPr>
            <w:r>
              <w:rPr>
                <w:rFonts w:ascii="Arial" w:eastAsia="Calibri" w:hAnsi="Arial" w:cs="Arial"/>
                <w:sz w:val="20"/>
                <w:szCs w:val="20"/>
                <w:lang w:val="el-GR"/>
              </w:rPr>
              <w:t>Άγνωστο</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4F4A79DC" w14:textId="00A16393" w:rsidR="00DF2272" w:rsidRPr="007F52D0" w:rsidRDefault="007F52D0" w:rsidP="00BD2200">
            <w:pPr>
              <w:tabs>
                <w:tab w:val="left" w:pos="567"/>
              </w:tabs>
              <w:spacing w:before="120" w:after="120"/>
              <w:jc w:val="center"/>
              <w:rPr>
                <w:rFonts w:ascii="Arial" w:eastAsia="Calibri" w:hAnsi="Arial" w:cs="Arial"/>
                <w:sz w:val="18"/>
                <w:szCs w:val="18"/>
                <w:lang w:val="el-GR"/>
              </w:rPr>
            </w:pPr>
            <w:r w:rsidRPr="007F52D0">
              <w:rPr>
                <w:rFonts w:ascii="Arial" w:eastAsia="Calibri" w:hAnsi="Arial" w:cs="Arial"/>
                <w:sz w:val="18"/>
                <w:szCs w:val="18"/>
                <w:lang w:val="el-GR"/>
              </w:rPr>
              <w:t>1005008466104340</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7731D1D9" w14:textId="072B2DC0" w:rsidR="00DF2272" w:rsidRDefault="007F52D0" w:rsidP="00BD2200">
            <w:pPr>
              <w:tabs>
                <w:tab w:val="left" w:pos="567"/>
              </w:tabs>
              <w:spacing w:before="120" w:after="120"/>
              <w:jc w:val="center"/>
              <w:rPr>
                <w:rFonts w:ascii="Arial" w:eastAsia="Calibri" w:hAnsi="Arial" w:cs="Arial"/>
                <w:sz w:val="20"/>
                <w:szCs w:val="20"/>
                <w:lang w:val="el-GR"/>
              </w:rPr>
            </w:pPr>
            <w:r w:rsidRPr="007F52D0">
              <w:rPr>
                <w:rFonts w:ascii="Arial" w:eastAsia="Calibri" w:hAnsi="Arial" w:cs="Arial"/>
                <w:sz w:val="20"/>
                <w:szCs w:val="20"/>
                <w:lang w:val="el-GR"/>
              </w:rPr>
              <w:t>Λαϊκή Δημοκρατία της Κίνας</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4D4C655F" w14:textId="5BB6C7E8" w:rsidR="00DF2272" w:rsidRDefault="00020591" w:rsidP="00BD2200">
            <w:pPr>
              <w:tabs>
                <w:tab w:val="left" w:pos="567"/>
              </w:tabs>
              <w:spacing w:before="120" w:after="120"/>
              <w:jc w:val="center"/>
              <w:rPr>
                <w:rFonts w:ascii="Arial" w:eastAsia="Calibri" w:hAnsi="Arial" w:cs="Arial"/>
                <w:sz w:val="20"/>
                <w:szCs w:val="20"/>
                <w:lang w:val="el-GR"/>
              </w:rPr>
            </w:pPr>
            <w:r w:rsidRPr="00020591">
              <w:rPr>
                <w:rFonts w:ascii="Arial" w:eastAsia="Calibri" w:hAnsi="Arial" w:cs="Arial"/>
                <w:noProof/>
                <w:sz w:val="20"/>
                <w:szCs w:val="20"/>
              </w:rPr>
              <w:drawing>
                <wp:inline distT="0" distB="0" distL="0" distR="0" wp14:anchorId="7456153F" wp14:editId="0F3F6898">
                  <wp:extent cx="967740" cy="967740"/>
                  <wp:effectExtent l="0" t="0" r="3810" b="3810"/>
                  <wp:docPr id="25" name="Picture 25" descr="https://ec.europa.eu/safety-gate-alerts/public/api/notification/image/1095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c.europa.eu/safety-gate-alerts/public/api/notification/image/109509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c>
      </w:tr>
      <w:tr w:rsidR="00DF2272" w:rsidRPr="00BD2200" w14:paraId="1DC086C2"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6C4B9328" w14:textId="77777777" w:rsidR="00DF2272" w:rsidRDefault="00DF2272"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2A595F4B" w14:textId="754FC50B" w:rsidR="00020591" w:rsidRPr="00020591" w:rsidRDefault="00020591" w:rsidP="00BD2200">
            <w:pPr>
              <w:tabs>
                <w:tab w:val="left" w:pos="567"/>
              </w:tabs>
              <w:spacing w:before="120" w:after="120"/>
              <w:rPr>
                <w:rFonts w:ascii="Arial" w:eastAsia="Calibri" w:hAnsi="Arial" w:cs="Arial"/>
                <w:sz w:val="18"/>
                <w:szCs w:val="18"/>
                <w:lang w:val="el-GR"/>
              </w:rPr>
            </w:pPr>
            <w:hyperlink r:id="rId39" w:history="1">
              <w:r w:rsidRPr="00020591">
                <w:rPr>
                  <w:rStyle w:val="Hyperlink"/>
                  <w:rFonts w:ascii="Arial" w:eastAsia="Calibri" w:hAnsi="Arial" w:cs="Arial"/>
                  <w:sz w:val="18"/>
                  <w:szCs w:val="18"/>
                  <w:lang w:val="el-GR"/>
                </w:rPr>
                <w:t>https://ec.europa.eu/safety-gate-alerts/screen/webReport/alertDetail/10093530</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41A97A2A" w14:textId="77777777" w:rsidR="00DF2272" w:rsidRDefault="00DF2272" w:rsidP="00BD2200">
            <w:pPr>
              <w:rPr>
                <w:rFonts w:ascii="Arial" w:eastAsia="Calibri" w:hAnsi="Arial" w:cs="Arial"/>
                <w:sz w:val="20"/>
                <w:szCs w:val="20"/>
                <w:lang w:val="el-GR"/>
              </w:rPr>
            </w:pPr>
          </w:p>
        </w:tc>
      </w:tr>
      <w:tr w:rsidR="00DF2272" w14:paraId="3A3DC38E" w14:textId="77777777" w:rsidTr="00BD2200">
        <w:trPr>
          <w:trHeight w:val="852"/>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EE3919E" w14:textId="5A3EC4EA" w:rsidR="00DF2272" w:rsidRDefault="00143CC0" w:rsidP="00BD2200">
            <w:pPr>
              <w:tabs>
                <w:tab w:val="left" w:pos="567"/>
              </w:tabs>
              <w:spacing w:before="120" w:after="120"/>
              <w:jc w:val="center"/>
              <w:rPr>
                <w:rFonts w:ascii="Arial" w:eastAsia="Calibri" w:hAnsi="Arial" w:cs="Arial"/>
                <w:b/>
                <w:sz w:val="20"/>
                <w:szCs w:val="20"/>
                <w:lang w:val="el-GR"/>
              </w:rPr>
            </w:pPr>
            <w:r>
              <w:rPr>
                <w:rFonts w:ascii="Arial" w:eastAsia="Calibri" w:hAnsi="Arial" w:cs="Arial"/>
                <w:b/>
                <w:sz w:val="20"/>
                <w:szCs w:val="20"/>
                <w:lang w:val="el-GR"/>
              </w:rPr>
              <w:t>12</w:t>
            </w:r>
          </w:p>
        </w:tc>
        <w:tc>
          <w:tcPr>
            <w:tcW w:w="1611" w:type="dxa"/>
            <w:tcBorders>
              <w:top w:val="single" w:sz="4" w:space="0" w:color="auto"/>
              <w:left w:val="single" w:sz="4" w:space="0" w:color="auto"/>
              <w:bottom w:val="single" w:sz="4" w:space="0" w:color="BFBFBF"/>
              <w:right w:val="single" w:sz="4" w:space="0" w:color="auto"/>
            </w:tcBorders>
            <w:vAlign w:val="center"/>
            <w:hideMark/>
          </w:tcPr>
          <w:p w14:paraId="0B562CF9" w14:textId="2B1D4E53" w:rsidR="00DF2272" w:rsidRDefault="00E32DAB" w:rsidP="00BD2200">
            <w:pPr>
              <w:tabs>
                <w:tab w:val="left" w:pos="567"/>
              </w:tabs>
              <w:spacing w:before="120" w:after="120"/>
              <w:jc w:val="center"/>
              <w:rPr>
                <w:rFonts w:ascii="Arial" w:eastAsia="Calibri" w:hAnsi="Arial" w:cs="Arial"/>
                <w:sz w:val="20"/>
                <w:szCs w:val="20"/>
                <w:lang w:val="el-GR"/>
              </w:rPr>
            </w:pPr>
            <w:r w:rsidRPr="00E32DAB">
              <w:rPr>
                <w:rFonts w:ascii="Arial" w:eastAsia="Calibri" w:hAnsi="Arial" w:cs="Arial"/>
                <w:sz w:val="20"/>
                <w:szCs w:val="20"/>
                <w:lang w:val="el-GR"/>
              </w:rPr>
              <w:t>SR/00914/25</w:t>
            </w:r>
          </w:p>
        </w:tc>
        <w:tc>
          <w:tcPr>
            <w:tcW w:w="1985" w:type="dxa"/>
            <w:tcBorders>
              <w:top w:val="single" w:sz="4" w:space="0" w:color="auto"/>
              <w:left w:val="single" w:sz="4" w:space="0" w:color="auto"/>
              <w:bottom w:val="single" w:sz="4" w:space="0" w:color="BFBFBF"/>
              <w:right w:val="single" w:sz="4" w:space="0" w:color="auto"/>
            </w:tcBorders>
            <w:vAlign w:val="center"/>
            <w:hideMark/>
          </w:tcPr>
          <w:p w14:paraId="04080661" w14:textId="47E2E531" w:rsidR="00DF2272" w:rsidRDefault="00E32DAB" w:rsidP="00BD2200">
            <w:pPr>
              <w:tabs>
                <w:tab w:val="left" w:pos="567"/>
              </w:tabs>
              <w:spacing w:before="120" w:after="120"/>
              <w:jc w:val="center"/>
              <w:rPr>
                <w:rFonts w:ascii="Arial" w:eastAsia="Calibri" w:hAnsi="Arial" w:cs="Arial"/>
                <w:sz w:val="20"/>
                <w:szCs w:val="20"/>
                <w:lang w:val="el-GR"/>
              </w:rPr>
            </w:pPr>
            <w:r w:rsidRPr="00E32DAB">
              <w:rPr>
                <w:rFonts w:ascii="Arial" w:eastAsia="Calibri" w:hAnsi="Arial" w:cs="Arial"/>
                <w:sz w:val="20"/>
                <w:szCs w:val="20"/>
                <w:lang w:val="el-GR"/>
              </w:rPr>
              <w:t>YHELPFUL</w:t>
            </w:r>
          </w:p>
        </w:tc>
        <w:tc>
          <w:tcPr>
            <w:tcW w:w="1984" w:type="dxa"/>
            <w:tcBorders>
              <w:top w:val="single" w:sz="4" w:space="0" w:color="auto"/>
              <w:left w:val="single" w:sz="4" w:space="0" w:color="auto"/>
              <w:bottom w:val="single" w:sz="4" w:space="0" w:color="BFBFBF"/>
              <w:right w:val="single" w:sz="4" w:space="0" w:color="auto"/>
            </w:tcBorders>
            <w:vAlign w:val="center"/>
            <w:hideMark/>
          </w:tcPr>
          <w:p w14:paraId="42E97A60" w14:textId="7D0DC83F" w:rsidR="00DF2272" w:rsidRPr="00E32DAB" w:rsidRDefault="00E32DAB" w:rsidP="00BD2200">
            <w:pPr>
              <w:tabs>
                <w:tab w:val="left" w:pos="567"/>
              </w:tabs>
              <w:spacing w:before="120" w:after="120"/>
              <w:jc w:val="center"/>
              <w:rPr>
                <w:rFonts w:ascii="Arial" w:eastAsia="Calibri" w:hAnsi="Arial" w:cs="Arial"/>
                <w:sz w:val="18"/>
                <w:szCs w:val="18"/>
                <w:lang w:val="el-GR"/>
              </w:rPr>
            </w:pPr>
            <w:r w:rsidRPr="00E32DAB">
              <w:rPr>
                <w:rFonts w:ascii="Arial" w:eastAsia="Calibri" w:hAnsi="Arial" w:cs="Arial"/>
                <w:sz w:val="18"/>
                <w:szCs w:val="18"/>
                <w:lang w:val="el-GR"/>
              </w:rPr>
              <w:t>1005007922106848</w:t>
            </w:r>
          </w:p>
        </w:tc>
        <w:tc>
          <w:tcPr>
            <w:tcW w:w="1418" w:type="dxa"/>
            <w:tcBorders>
              <w:top w:val="single" w:sz="4" w:space="0" w:color="auto"/>
              <w:left w:val="single" w:sz="4" w:space="0" w:color="auto"/>
              <w:bottom w:val="single" w:sz="4" w:space="0" w:color="BFBFBF"/>
              <w:right w:val="single" w:sz="4" w:space="0" w:color="auto"/>
            </w:tcBorders>
            <w:vAlign w:val="center"/>
            <w:hideMark/>
          </w:tcPr>
          <w:p w14:paraId="12088520" w14:textId="2069AD87" w:rsidR="00DF2272" w:rsidRDefault="00E32DAB" w:rsidP="00BD2200">
            <w:pPr>
              <w:tabs>
                <w:tab w:val="left" w:pos="567"/>
              </w:tabs>
              <w:spacing w:before="120" w:after="120"/>
              <w:jc w:val="center"/>
              <w:rPr>
                <w:rFonts w:ascii="Arial" w:eastAsia="Calibri" w:hAnsi="Arial" w:cs="Arial"/>
                <w:sz w:val="20"/>
                <w:szCs w:val="20"/>
                <w:lang w:val="el-GR"/>
              </w:rPr>
            </w:pPr>
            <w:r>
              <w:rPr>
                <w:rFonts w:ascii="Arial" w:eastAsia="Calibri" w:hAnsi="Arial" w:cs="Arial"/>
                <w:sz w:val="20"/>
                <w:szCs w:val="20"/>
                <w:lang w:val="el-GR"/>
              </w:rPr>
              <w:t>Άγνωστη</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14:paraId="6BE7E4B4" w14:textId="117E897F" w:rsidR="00DF2272" w:rsidRDefault="00E32DAB" w:rsidP="00BD2200">
            <w:pPr>
              <w:tabs>
                <w:tab w:val="left" w:pos="567"/>
              </w:tabs>
              <w:spacing w:before="120" w:after="120"/>
              <w:jc w:val="center"/>
              <w:rPr>
                <w:rFonts w:ascii="Arial" w:eastAsia="Calibri" w:hAnsi="Arial" w:cs="Arial"/>
                <w:sz w:val="20"/>
                <w:szCs w:val="20"/>
                <w:lang w:val="el-GR"/>
              </w:rPr>
            </w:pPr>
            <w:r w:rsidRPr="00E32DAB">
              <w:rPr>
                <w:rFonts w:ascii="Arial" w:eastAsia="Calibri" w:hAnsi="Arial" w:cs="Arial"/>
                <w:noProof/>
                <w:sz w:val="20"/>
                <w:szCs w:val="20"/>
              </w:rPr>
              <w:drawing>
                <wp:inline distT="0" distB="0" distL="0" distR="0" wp14:anchorId="5ABFB04B" wp14:editId="2623138E">
                  <wp:extent cx="883920" cy="883920"/>
                  <wp:effectExtent l="0" t="0" r="0" b="0"/>
                  <wp:docPr id="26" name="Picture 26" descr="https://ec.europa.eu/safety-gate-alerts/public/api/notification/image/1095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c.europa.eu/safety-gate-alerts/public/api/notification/image/109509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r w:rsidR="00DF2272" w:rsidRPr="00BD2200" w14:paraId="549CE48C" w14:textId="77777777" w:rsidTr="00BD2200">
        <w:trPr>
          <w:trHeight w:val="850"/>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6E83E34B" w14:textId="77777777" w:rsidR="00DF2272" w:rsidRDefault="00DF2272" w:rsidP="00BD2200">
            <w:pPr>
              <w:rPr>
                <w:rFonts w:ascii="Arial" w:eastAsia="Calibri" w:hAnsi="Arial" w:cs="Arial"/>
                <w:b/>
                <w:sz w:val="20"/>
                <w:szCs w:val="20"/>
                <w:lang w:val="el-GR"/>
              </w:rPr>
            </w:pPr>
          </w:p>
        </w:tc>
        <w:tc>
          <w:tcPr>
            <w:tcW w:w="6998" w:type="dxa"/>
            <w:gridSpan w:val="4"/>
            <w:tcBorders>
              <w:top w:val="single" w:sz="4" w:space="0" w:color="BFBFBF"/>
              <w:left w:val="single" w:sz="4" w:space="0" w:color="auto"/>
              <w:bottom w:val="single" w:sz="4" w:space="0" w:color="auto"/>
              <w:right w:val="single" w:sz="4" w:space="0" w:color="auto"/>
            </w:tcBorders>
            <w:vAlign w:val="center"/>
            <w:hideMark/>
          </w:tcPr>
          <w:p w14:paraId="54B3A3BD" w14:textId="150BBE20" w:rsidR="00E32DAB" w:rsidRPr="00E32DAB" w:rsidRDefault="00E32DAB" w:rsidP="00BD2200">
            <w:pPr>
              <w:tabs>
                <w:tab w:val="left" w:pos="567"/>
              </w:tabs>
              <w:spacing w:before="120" w:after="120"/>
              <w:rPr>
                <w:rFonts w:ascii="Arial" w:eastAsia="Calibri" w:hAnsi="Arial" w:cs="Arial"/>
                <w:sz w:val="18"/>
                <w:szCs w:val="18"/>
                <w:lang w:val="el-GR"/>
              </w:rPr>
            </w:pPr>
            <w:hyperlink r:id="rId41" w:history="1">
              <w:r w:rsidRPr="00E32DAB">
                <w:rPr>
                  <w:rStyle w:val="Hyperlink"/>
                  <w:rFonts w:ascii="Arial" w:eastAsia="Calibri" w:hAnsi="Arial" w:cs="Arial"/>
                  <w:sz w:val="18"/>
                  <w:szCs w:val="18"/>
                  <w:lang w:val="el-GR"/>
                </w:rPr>
                <w:t>https://ec.europa.eu/safety-gate-alerts/screen/webReport/alertDetail/10093529</w:t>
              </w:r>
            </w:hyperlink>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0A9D6E4B" w14:textId="77777777" w:rsidR="00DF2272" w:rsidRDefault="00DF2272" w:rsidP="00BD2200">
            <w:pPr>
              <w:rPr>
                <w:rFonts w:ascii="Arial" w:eastAsia="Calibri" w:hAnsi="Arial" w:cs="Arial"/>
                <w:sz w:val="20"/>
                <w:szCs w:val="20"/>
                <w:lang w:val="el-GR"/>
              </w:rPr>
            </w:pPr>
          </w:p>
        </w:tc>
      </w:tr>
    </w:tbl>
    <w:p w14:paraId="21F8BCA2" w14:textId="77777777" w:rsidR="00DF2272" w:rsidRPr="00E32DAB" w:rsidRDefault="00DF2272" w:rsidP="00DF2272">
      <w:pPr>
        <w:rPr>
          <w:rFonts w:ascii="Arial" w:hAnsi="Arial" w:cs="Arial"/>
          <w:b/>
          <w:sz w:val="22"/>
          <w:szCs w:val="22"/>
          <w:highlight w:val="yellow"/>
          <w:u w:val="single"/>
          <w:lang w:val="el-GR"/>
        </w:rPr>
      </w:pPr>
    </w:p>
    <w:p w14:paraId="5E694A4C" w14:textId="77777777" w:rsidR="00DF2272" w:rsidRPr="00E32DAB" w:rsidRDefault="00DF2272" w:rsidP="00DF2272">
      <w:pPr>
        <w:rPr>
          <w:rFonts w:ascii="Arial" w:hAnsi="Arial" w:cs="Arial"/>
          <w:b/>
          <w:sz w:val="22"/>
          <w:szCs w:val="22"/>
          <w:highlight w:val="yellow"/>
          <w:u w:val="single"/>
          <w:lang w:val="el-GR"/>
        </w:rPr>
      </w:pPr>
    </w:p>
    <w:p w14:paraId="11C8EDED" w14:textId="21A96B88" w:rsidR="00B62282" w:rsidRPr="00F9593D" w:rsidRDefault="00B62282" w:rsidP="00260489">
      <w:pPr>
        <w:rPr>
          <w:rFonts w:ascii="Arial" w:hAnsi="Arial" w:cs="Arial"/>
          <w:b/>
          <w:sz w:val="22"/>
          <w:szCs w:val="22"/>
          <w:u w:val="single"/>
          <w:lang w:val="el-GR"/>
        </w:rPr>
      </w:pPr>
      <w:r w:rsidRPr="00F9593D">
        <w:rPr>
          <w:rFonts w:ascii="Arial" w:hAnsi="Arial" w:cs="Arial"/>
          <w:b/>
          <w:sz w:val="22"/>
          <w:szCs w:val="22"/>
          <w:u w:val="single"/>
          <w:lang w:val="el-GR"/>
        </w:rPr>
        <w:t>ΜΕΣΑ ΑΤΟΜΙΚΗΣ ΠΡΟΣΤΑΣΙΑΣ</w:t>
      </w:r>
    </w:p>
    <w:p w14:paraId="645C61E1" w14:textId="77777777" w:rsidR="00B62282" w:rsidRPr="00F9593D" w:rsidRDefault="00B62282" w:rsidP="00260489">
      <w:pPr>
        <w:rPr>
          <w:rFonts w:ascii="Arial" w:hAnsi="Arial" w:cs="Arial"/>
          <w:sz w:val="22"/>
          <w:szCs w:val="22"/>
          <w:lang w:val="el-GR"/>
        </w:rPr>
      </w:pPr>
    </w:p>
    <w:p w14:paraId="4ED31D16" w14:textId="078B43A2" w:rsidR="00727C3B" w:rsidRPr="00F9593D" w:rsidRDefault="009C731E" w:rsidP="00F9593D">
      <w:pPr>
        <w:numPr>
          <w:ilvl w:val="0"/>
          <w:numId w:val="46"/>
        </w:numPr>
        <w:rPr>
          <w:rFonts w:ascii="Arial" w:hAnsi="Arial" w:cs="Arial"/>
          <w:lang w:val="el-GR"/>
        </w:rPr>
      </w:pPr>
      <w:r>
        <w:rPr>
          <w:rFonts w:ascii="Arial" w:hAnsi="Arial" w:cs="Arial"/>
          <w:b/>
          <w:color w:val="000000"/>
          <w:lang w:val="el-GR"/>
        </w:rPr>
        <w:t>Ζώνη ασφάλειας</w:t>
      </w:r>
      <w:r w:rsidR="00F9593D">
        <w:rPr>
          <w:rFonts w:ascii="Arial" w:hAnsi="Arial" w:cs="Arial"/>
          <w:b/>
          <w:color w:val="000000"/>
        </w:rPr>
        <w:t xml:space="preserve"> </w:t>
      </w:r>
      <w:r>
        <w:rPr>
          <w:rFonts w:ascii="Arial" w:hAnsi="Arial" w:cs="Arial"/>
          <w:bCs/>
          <w:color w:val="000000"/>
          <w:lang w:val="el-GR"/>
        </w:rPr>
        <w:t>κινεζικής</w:t>
      </w:r>
      <w:r w:rsidR="00727C3B" w:rsidRPr="00F9593D">
        <w:rPr>
          <w:rStyle w:val="tokencreated"/>
          <w:rFonts w:ascii="Arial" w:hAnsi="Arial" w:cs="Arial"/>
          <w:bCs/>
          <w:color w:val="000000"/>
          <w:lang w:val="el-GR"/>
        </w:rPr>
        <w:t xml:space="preserve"> </w:t>
      </w:r>
      <w:r w:rsidR="00727C3B" w:rsidRPr="00F9593D">
        <w:rPr>
          <w:rFonts w:ascii="Arial" w:hAnsi="Arial" w:cs="Arial"/>
          <w:lang w:val="el-GR"/>
        </w:rPr>
        <w:t>προέλευσης</w:t>
      </w:r>
    </w:p>
    <w:p w14:paraId="140FB38E" w14:textId="77777777" w:rsidR="00727C3B" w:rsidRPr="00F9593D" w:rsidRDefault="00727C3B" w:rsidP="00260489">
      <w:pPr>
        <w:ind w:left="360"/>
        <w:rPr>
          <w:rFonts w:ascii="Arial" w:hAnsi="Arial" w:cs="Arial"/>
          <w:sz w:val="22"/>
          <w:lang w:val="el-GR"/>
        </w:rPr>
      </w:pPr>
    </w:p>
    <w:p w14:paraId="37888F41" w14:textId="11107EA2" w:rsidR="00292BCC" w:rsidRPr="00F9593D" w:rsidRDefault="00727C3B" w:rsidP="00260489">
      <w:pPr>
        <w:pStyle w:val="Heading2"/>
        <w:spacing w:before="0" w:after="0"/>
        <w:rPr>
          <w:b w:val="0"/>
          <w:i w:val="0"/>
          <w:szCs w:val="24"/>
          <w:lang w:val="el-GR"/>
        </w:rPr>
      </w:pPr>
      <w:r w:rsidRPr="00F9593D">
        <w:rPr>
          <w:rStyle w:val="systrantokenword"/>
          <w:rFonts w:ascii="Arial" w:hAnsi="Arial" w:cs="Arial"/>
          <w:b w:val="0"/>
          <w:i w:val="0"/>
          <w:sz w:val="22"/>
          <w:szCs w:val="24"/>
          <w:lang w:val="el-GR"/>
        </w:rPr>
        <w:t xml:space="preserve">Αναφορά </w:t>
      </w:r>
      <w:r w:rsidRPr="00F9593D">
        <w:rPr>
          <w:rStyle w:val="systrantokenword"/>
          <w:rFonts w:ascii="Arial" w:hAnsi="Arial" w:cs="Arial"/>
          <w:b w:val="0"/>
          <w:i w:val="0"/>
          <w:sz w:val="22"/>
          <w:szCs w:val="24"/>
          <w:lang w:val="en-GB"/>
        </w:rPr>
        <w:t>RAPEX</w:t>
      </w:r>
      <w:r w:rsidRPr="00F9593D">
        <w:rPr>
          <w:rStyle w:val="systrantokenword"/>
          <w:rFonts w:ascii="Arial" w:hAnsi="Arial" w:cs="Arial"/>
          <w:b w:val="0"/>
          <w:i w:val="0"/>
          <w:sz w:val="22"/>
          <w:szCs w:val="24"/>
          <w:lang w:val="el-GR"/>
        </w:rPr>
        <w:t xml:space="preserve">: Έκθεση </w:t>
      </w:r>
      <w:r w:rsidR="005D7B34" w:rsidRPr="005D7B34">
        <w:rPr>
          <w:rStyle w:val="systrantokenword"/>
          <w:rFonts w:ascii="Arial" w:hAnsi="Arial" w:cs="Arial"/>
          <w:b w:val="0"/>
          <w:i w:val="0"/>
          <w:sz w:val="22"/>
          <w:szCs w:val="24"/>
          <w:lang w:val="el-GR"/>
        </w:rPr>
        <w:t>10</w:t>
      </w:r>
      <w:r w:rsidRPr="00F9593D">
        <w:rPr>
          <w:rStyle w:val="systrantokenword"/>
          <w:rFonts w:ascii="Arial" w:hAnsi="Arial" w:cs="Arial"/>
          <w:b w:val="0"/>
          <w:i w:val="0"/>
          <w:sz w:val="22"/>
          <w:szCs w:val="24"/>
          <w:lang w:val="el-GR"/>
        </w:rPr>
        <w:t xml:space="preserve">, Αρ. Ειδοποίησης </w:t>
      </w:r>
      <w:r w:rsidR="005D7B34" w:rsidRPr="005D7B34">
        <w:rPr>
          <w:rStyle w:val="systrantokenword"/>
          <w:rFonts w:ascii="Arial" w:hAnsi="Arial" w:cs="Arial"/>
          <w:b w:val="0"/>
          <w:i w:val="0"/>
          <w:sz w:val="22"/>
          <w:szCs w:val="24"/>
          <w:lang w:val="el-GR"/>
        </w:rPr>
        <w:t>SR/00849/25</w:t>
      </w:r>
    </w:p>
    <w:p w14:paraId="598F5AAF" w14:textId="17DE5349" w:rsidR="0032366F" w:rsidRPr="005D7B34" w:rsidRDefault="005D7B34" w:rsidP="0032366F">
      <w:pPr>
        <w:jc w:val="both"/>
        <w:rPr>
          <w:rFonts w:ascii="Arial" w:hAnsi="Arial" w:cs="Arial"/>
          <w:color w:val="404040"/>
          <w:sz w:val="22"/>
          <w:szCs w:val="22"/>
          <w:shd w:val="clear" w:color="auto" w:fill="FCFCFD"/>
          <w:lang w:val="el-GR"/>
        </w:rPr>
      </w:pPr>
      <w:r w:rsidRPr="005D7B34">
        <w:rPr>
          <w:rFonts w:ascii="Arial" w:hAnsi="Arial" w:cs="Arial"/>
          <w:color w:val="404040"/>
          <w:sz w:val="22"/>
          <w:szCs w:val="22"/>
          <w:shd w:val="clear" w:color="auto" w:fill="FCFCFD"/>
          <w:lang w:val="el-GR"/>
        </w:rPr>
        <w:t xml:space="preserve"> [</w:t>
      </w:r>
      <w:hyperlink r:id="rId42" w:history="1">
        <w:r w:rsidRPr="005D7B34">
          <w:rPr>
            <w:rStyle w:val="Hyperlink"/>
            <w:rFonts w:ascii="Arial" w:hAnsi="Arial" w:cs="Arial"/>
            <w:sz w:val="22"/>
            <w:szCs w:val="22"/>
            <w:shd w:val="clear" w:color="auto" w:fill="FCFCFD"/>
            <w:lang w:val="el-GR"/>
          </w:rPr>
          <w:t>https://ec.europa.eu/safety-gate-alerts/screen/webReport/alertDetail/10092867</w:t>
        </w:r>
      </w:hyperlink>
      <w:r w:rsidRPr="005D7B34">
        <w:rPr>
          <w:rFonts w:ascii="Arial" w:hAnsi="Arial" w:cs="Arial"/>
          <w:color w:val="404040"/>
          <w:sz w:val="22"/>
          <w:szCs w:val="22"/>
          <w:shd w:val="clear" w:color="auto" w:fill="FCFCFD"/>
          <w:lang w:val="el-GR"/>
        </w:rPr>
        <w:t>]</w:t>
      </w:r>
    </w:p>
    <w:p w14:paraId="4EC2AA0B" w14:textId="77777777" w:rsidR="005D7B34" w:rsidRDefault="005D7B34" w:rsidP="0032366F">
      <w:pPr>
        <w:jc w:val="both"/>
        <w:rPr>
          <w:rFonts w:ascii="Arial" w:hAnsi="Arial" w:cs="Arial"/>
          <w:color w:val="404040"/>
          <w:shd w:val="clear" w:color="auto" w:fill="FCFCFD"/>
          <w:lang w:val="el-GR"/>
        </w:rPr>
      </w:pPr>
    </w:p>
    <w:p w14:paraId="33F2F6FC" w14:textId="31DE3F79" w:rsidR="0032366F" w:rsidRPr="00BD2200" w:rsidRDefault="005D7B34" w:rsidP="0032366F">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 xml:space="preserve">Οι ιμάντες μηρών της ζώνης δεν είναι αρκετά ανθεκτικοί καθώς σπάνε κάτω από φορτίο 12,63 </w:t>
      </w:r>
      <w:proofErr w:type="spellStart"/>
      <w:r w:rsidRPr="00BD2200">
        <w:rPr>
          <w:rFonts w:ascii="Arial" w:hAnsi="Arial" w:cs="Arial"/>
          <w:shd w:val="clear" w:color="auto" w:fill="FCFCFD"/>
        </w:rPr>
        <w:t>kN</w:t>
      </w:r>
      <w:proofErr w:type="spellEnd"/>
      <w:r w:rsidRPr="00BD2200">
        <w:rPr>
          <w:rFonts w:ascii="Arial" w:hAnsi="Arial" w:cs="Arial"/>
          <w:shd w:val="clear" w:color="auto" w:fill="FCFCFD"/>
          <w:lang w:val="el-GR"/>
        </w:rPr>
        <w:t>. Σε περίπτωση πτώσης του χρήστη, ενδεχόμενο σπάσιμο της ζώνης δημιουργεί κίνδυνο τραυματισμών.</w:t>
      </w:r>
    </w:p>
    <w:p w14:paraId="0BF60848" w14:textId="77777777" w:rsidR="005D7B34" w:rsidRPr="00BD2200" w:rsidRDefault="005D7B34" w:rsidP="0032366F">
      <w:pPr>
        <w:tabs>
          <w:tab w:val="left" w:pos="567"/>
        </w:tabs>
        <w:jc w:val="both"/>
        <w:rPr>
          <w:rFonts w:ascii="Arial" w:hAnsi="Arial" w:cs="Arial"/>
          <w:shd w:val="clear" w:color="auto" w:fill="FCFCFD"/>
          <w:lang w:val="el-GR"/>
        </w:rPr>
      </w:pPr>
    </w:p>
    <w:p w14:paraId="1E3D96F4" w14:textId="07A4174B" w:rsidR="0032366F" w:rsidRPr="00BD2200" w:rsidRDefault="005D7B34" w:rsidP="005D7B34">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Το προϊόν δεν συμμορφώνεται με τον κανονισμό για τα μέσα ατομικής προστασίας ούτε με το ευρωπαϊκό πρότυπο EN 361.</w:t>
      </w:r>
    </w:p>
    <w:p w14:paraId="4CF49770" w14:textId="77777777" w:rsidR="00102BEB" w:rsidRPr="002F58B5" w:rsidRDefault="00102BEB" w:rsidP="00260489">
      <w:pPr>
        <w:tabs>
          <w:tab w:val="left" w:pos="567"/>
        </w:tabs>
        <w:jc w:val="center"/>
        <w:rPr>
          <w:rFonts w:ascii="Arial" w:hAnsi="Arial" w:cs="Arial"/>
          <w:noProof/>
          <w:sz w:val="22"/>
          <w:szCs w:val="22"/>
          <w:u w:val="single"/>
          <w:lang w:val="el-GR" w:eastAsia="en-GB"/>
        </w:rPr>
      </w:pPr>
    </w:p>
    <w:p w14:paraId="27B1D57F" w14:textId="0876CD32" w:rsidR="000C039E" w:rsidRPr="00F9593D" w:rsidRDefault="005D7B34" w:rsidP="00260489">
      <w:pPr>
        <w:tabs>
          <w:tab w:val="left" w:pos="567"/>
        </w:tabs>
        <w:jc w:val="center"/>
        <w:rPr>
          <w:rFonts w:ascii="Arial" w:hAnsi="Arial" w:cs="Arial"/>
          <w:sz w:val="22"/>
          <w:szCs w:val="22"/>
          <w:u w:val="single"/>
          <w:lang w:val="el-GR"/>
        </w:rPr>
      </w:pPr>
      <w:r w:rsidRPr="005D7B34">
        <w:rPr>
          <w:rFonts w:ascii="Arial" w:hAnsi="Arial" w:cs="Arial"/>
          <w:noProof/>
          <w:sz w:val="22"/>
          <w:szCs w:val="22"/>
          <w:u w:val="single"/>
        </w:rPr>
        <w:drawing>
          <wp:inline distT="0" distB="0" distL="0" distR="0" wp14:anchorId="38B891FB" wp14:editId="3BD74A0D">
            <wp:extent cx="1723159" cy="1484191"/>
            <wp:effectExtent l="0" t="0" r="0" b="1905"/>
            <wp:docPr id="23" name="Picture 23" descr="https://ec.europa.eu/safety-gate-alerts/public/api/notification/image/1094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europa.eu/safety-gate-alerts/public/api/notification/image/10949989"/>
                    <pic:cNvPicPr>
                      <a:picLocks noChangeAspect="1" noChangeArrowheads="1"/>
                    </pic:cNvPicPr>
                  </pic:nvPicPr>
                  <pic:blipFill rotWithShape="1">
                    <a:blip r:embed="rId43">
                      <a:extLst>
                        <a:ext uri="{28A0092B-C50C-407E-A947-70E740481C1C}">
                          <a14:useLocalDpi xmlns:a14="http://schemas.microsoft.com/office/drawing/2010/main" val="0"/>
                        </a:ext>
                      </a:extLst>
                    </a:blip>
                    <a:srcRect l="12218" t="34913" r="12216"/>
                    <a:stretch/>
                  </pic:blipFill>
                  <pic:spPr bwMode="auto">
                    <a:xfrm>
                      <a:off x="0" y="0"/>
                      <a:ext cx="1776166" cy="15298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u w:val="single"/>
          <w:lang w:val="el-GR"/>
        </w:rPr>
        <w:t xml:space="preserve"> </w:t>
      </w:r>
      <w:r w:rsidRPr="005D7B34">
        <w:rPr>
          <w:rFonts w:ascii="Arial" w:hAnsi="Arial" w:cs="Arial"/>
          <w:noProof/>
          <w:sz w:val="22"/>
          <w:szCs w:val="22"/>
          <w:u w:val="single"/>
        </w:rPr>
        <w:drawing>
          <wp:inline distT="0" distB="0" distL="0" distR="0" wp14:anchorId="283D9CE1" wp14:editId="0CC2C8F0">
            <wp:extent cx="2236124" cy="1474752"/>
            <wp:effectExtent l="0" t="0" r="0" b="0"/>
            <wp:docPr id="27" name="Picture 27" descr="https://ec.europa.eu/safety-gate-alerts/public/api/notification/image/109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europa.eu/safety-gate-alerts/public/api/notification/image/10949990"/>
                    <pic:cNvPicPr>
                      <a:picLocks noChangeAspect="1" noChangeArrowheads="1"/>
                    </pic:cNvPicPr>
                  </pic:nvPicPr>
                  <pic:blipFill rotWithShape="1">
                    <a:blip r:embed="rId44">
                      <a:extLst>
                        <a:ext uri="{28A0092B-C50C-407E-A947-70E740481C1C}">
                          <a14:useLocalDpi xmlns:a14="http://schemas.microsoft.com/office/drawing/2010/main" val="0"/>
                        </a:ext>
                      </a:extLst>
                    </a:blip>
                    <a:srcRect l="12391" t="50618" r="12733"/>
                    <a:stretch/>
                  </pic:blipFill>
                  <pic:spPr bwMode="auto">
                    <a:xfrm flipV="1">
                      <a:off x="0" y="0"/>
                      <a:ext cx="2369380" cy="1562636"/>
                    </a:xfrm>
                    <a:prstGeom prst="rect">
                      <a:avLst/>
                    </a:prstGeom>
                    <a:noFill/>
                    <a:ln>
                      <a:noFill/>
                    </a:ln>
                    <a:extLst>
                      <a:ext uri="{53640926-AAD7-44D8-BBD7-CCE9431645EC}">
                        <a14:shadowObscured xmlns:a14="http://schemas.microsoft.com/office/drawing/2010/main"/>
                      </a:ext>
                    </a:extLst>
                  </pic:spPr>
                </pic:pic>
              </a:graphicData>
            </a:graphic>
          </wp:inline>
        </w:drawing>
      </w:r>
    </w:p>
    <w:p w14:paraId="0BD59EA2" w14:textId="77777777" w:rsidR="000C039E" w:rsidRPr="00F9593D" w:rsidRDefault="000C039E" w:rsidP="00260489">
      <w:pPr>
        <w:tabs>
          <w:tab w:val="left" w:pos="567"/>
        </w:tabs>
        <w:jc w:val="both"/>
        <w:rPr>
          <w:rFonts w:ascii="Arial" w:hAnsi="Arial" w:cs="Arial"/>
          <w:sz w:val="22"/>
          <w:szCs w:val="22"/>
          <w:u w:val="single"/>
          <w:lang w:val="el-GR"/>
        </w:rPr>
      </w:pPr>
    </w:p>
    <w:p w14:paraId="0BAFF73F" w14:textId="77777777" w:rsidR="00727C3B" w:rsidRPr="00F9593D" w:rsidRDefault="00727C3B" w:rsidP="00260489">
      <w:pPr>
        <w:tabs>
          <w:tab w:val="left" w:pos="567"/>
        </w:tabs>
        <w:jc w:val="both"/>
        <w:rPr>
          <w:rFonts w:ascii="Arial" w:hAnsi="Arial" w:cs="Arial"/>
          <w:u w:val="single"/>
          <w:lang w:val="el-GR"/>
        </w:rPr>
      </w:pPr>
      <w:r w:rsidRPr="00F9593D">
        <w:rPr>
          <w:rFonts w:ascii="Arial" w:hAnsi="Arial" w:cs="Arial"/>
          <w:u w:val="single"/>
          <w:lang w:val="el-GR"/>
        </w:rPr>
        <w:t>Στοιχεία προϊόντος:</w:t>
      </w:r>
    </w:p>
    <w:p w14:paraId="7F3D2AD7" w14:textId="77777777" w:rsidR="00DB2322" w:rsidRPr="00BD2200" w:rsidRDefault="00DB2322" w:rsidP="00DB2322">
      <w:pPr>
        <w:jc w:val="both"/>
        <w:rPr>
          <w:rFonts w:ascii="Arial" w:hAnsi="Arial" w:cs="Arial"/>
          <w:lang w:val="el-GR"/>
        </w:rPr>
      </w:pPr>
      <w:r w:rsidRPr="00BD2200">
        <w:rPr>
          <w:rFonts w:ascii="Arial" w:hAnsi="Arial" w:cs="Arial"/>
          <w:lang w:val="el-GR"/>
        </w:rPr>
        <w:t xml:space="preserve">Περιγραφή προϊόντος: Ζώνη ασφαλείας με λουριά μηρών. </w:t>
      </w:r>
    </w:p>
    <w:p w14:paraId="2018BD35" w14:textId="701F639B" w:rsidR="00DB2322" w:rsidRPr="00BD2200" w:rsidRDefault="00DB2322" w:rsidP="00DB2322">
      <w:pPr>
        <w:jc w:val="both"/>
        <w:rPr>
          <w:rFonts w:ascii="Arial" w:hAnsi="Arial" w:cs="Arial"/>
          <w:lang w:val="el-GR"/>
        </w:rPr>
      </w:pPr>
      <w:r w:rsidRPr="00BD2200">
        <w:rPr>
          <w:rFonts w:ascii="Arial" w:hAnsi="Arial" w:cs="Arial"/>
          <w:lang w:val="el-GR"/>
        </w:rPr>
        <w:t xml:space="preserve">Κωδικός προϊόντος: STK0179005885. </w:t>
      </w:r>
    </w:p>
    <w:p w14:paraId="49B957E3" w14:textId="28174758" w:rsidR="008F508C" w:rsidRPr="00BD2200" w:rsidRDefault="00DB2322" w:rsidP="00DB2322">
      <w:pPr>
        <w:jc w:val="both"/>
        <w:rPr>
          <w:rFonts w:ascii="Arial" w:hAnsi="Arial" w:cs="Arial"/>
          <w:lang w:val="el-GR"/>
        </w:rPr>
      </w:pPr>
      <w:r w:rsidRPr="00BD2200">
        <w:rPr>
          <w:rFonts w:ascii="Arial" w:hAnsi="Arial" w:cs="Arial"/>
          <w:lang w:val="el-GR"/>
        </w:rPr>
        <w:t xml:space="preserve">Προϊόν που πωλείται διαδικτυακά, ιδίως μέσω του </w:t>
      </w:r>
      <w:proofErr w:type="spellStart"/>
      <w:r w:rsidRPr="00BD2200">
        <w:rPr>
          <w:rFonts w:ascii="Arial" w:hAnsi="Arial" w:cs="Arial"/>
          <w:lang w:val="el-GR"/>
        </w:rPr>
        <w:t>eBay</w:t>
      </w:r>
      <w:proofErr w:type="spellEnd"/>
      <w:r w:rsidRPr="00BD2200">
        <w:rPr>
          <w:rFonts w:ascii="Arial" w:hAnsi="Arial" w:cs="Arial"/>
          <w:lang w:val="el-GR"/>
        </w:rPr>
        <w:t>.</w:t>
      </w:r>
    </w:p>
    <w:p w14:paraId="4A82A879" w14:textId="77777777" w:rsidR="004E65C4" w:rsidRDefault="004E65C4" w:rsidP="00260489">
      <w:pPr>
        <w:jc w:val="both"/>
        <w:rPr>
          <w:rFonts w:ascii="Arial" w:hAnsi="Arial" w:cs="Arial"/>
          <w:sz w:val="22"/>
          <w:szCs w:val="22"/>
          <w:lang w:val="el-GR"/>
        </w:rPr>
      </w:pPr>
    </w:p>
    <w:p w14:paraId="2C16DD26" w14:textId="35A3EF0D" w:rsidR="008F508C" w:rsidRPr="00F9593D" w:rsidRDefault="00DE7F9C" w:rsidP="00BA3294">
      <w:pPr>
        <w:numPr>
          <w:ilvl w:val="0"/>
          <w:numId w:val="46"/>
        </w:numPr>
        <w:rPr>
          <w:rFonts w:ascii="Arial" w:hAnsi="Arial" w:cs="Arial"/>
          <w:lang w:val="el-GR"/>
        </w:rPr>
      </w:pPr>
      <w:r>
        <w:rPr>
          <w:rFonts w:ascii="Arial" w:hAnsi="Arial" w:cs="Arial"/>
          <w:b/>
          <w:color w:val="000000"/>
          <w:lang w:val="el-GR"/>
        </w:rPr>
        <w:t>Ζώνη αναρρίχησης</w:t>
      </w:r>
      <w:r w:rsidR="008F508C" w:rsidRPr="00F9593D">
        <w:rPr>
          <w:rStyle w:val="tokencreated"/>
          <w:rFonts w:ascii="Arial" w:hAnsi="Arial" w:cs="Arial"/>
          <w:bCs/>
          <w:color w:val="000000"/>
          <w:lang w:val="el-GR"/>
        </w:rPr>
        <w:t xml:space="preserve"> </w:t>
      </w:r>
      <w:r w:rsidR="008F508C" w:rsidRPr="00F9593D">
        <w:rPr>
          <w:rFonts w:ascii="Arial" w:hAnsi="Arial" w:cs="Arial"/>
          <w:lang w:val="el-GR"/>
        </w:rPr>
        <w:t>προέλευσης</w:t>
      </w:r>
      <w:r>
        <w:rPr>
          <w:rFonts w:ascii="Arial" w:hAnsi="Arial" w:cs="Arial"/>
          <w:lang w:val="el-GR"/>
        </w:rPr>
        <w:t xml:space="preserve"> Φιλιππίνες</w:t>
      </w:r>
    </w:p>
    <w:p w14:paraId="042EB9F9" w14:textId="77777777" w:rsidR="008F508C" w:rsidRPr="00F9593D" w:rsidRDefault="008F508C" w:rsidP="008F508C">
      <w:pPr>
        <w:ind w:left="360"/>
        <w:rPr>
          <w:rFonts w:ascii="Arial" w:hAnsi="Arial" w:cs="Arial"/>
          <w:sz w:val="22"/>
          <w:lang w:val="el-GR"/>
        </w:rPr>
      </w:pPr>
    </w:p>
    <w:p w14:paraId="0FA13DA8" w14:textId="121B2BB6" w:rsidR="008F508C" w:rsidRPr="00F9593D" w:rsidRDefault="008F508C" w:rsidP="008F508C">
      <w:pPr>
        <w:pStyle w:val="Heading2"/>
        <w:spacing w:before="0" w:after="0"/>
        <w:rPr>
          <w:b w:val="0"/>
          <w:i w:val="0"/>
          <w:szCs w:val="24"/>
          <w:lang w:val="el-GR"/>
        </w:rPr>
      </w:pPr>
      <w:r w:rsidRPr="00F9593D">
        <w:rPr>
          <w:rStyle w:val="systrantokenword"/>
          <w:rFonts w:ascii="Arial" w:hAnsi="Arial" w:cs="Arial"/>
          <w:b w:val="0"/>
          <w:i w:val="0"/>
          <w:sz w:val="22"/>
          <w:szCs w:val="24"/>
          <w:lang w:val="el-GR"/>
        </w:rPr>
        <w:t xml:space="preserve">Αναφορά </w:t>
      </w:r>
      <w:r w:rsidRPr="00F9593D">
        <w:rPr>
          <w:rStyle w:val="systrantokenword"/>
          <w:rFonts w:ascii="Arial" w:hAnsi="Arial" w:cs="Arial"/>
          <w:b w:val="0"/>
          <w:i w:val="0"/>
          <w:sz w:val="22"/>
          <w:szCs w:val="24"/>
          <w:lang w:val="en-GB"/>
        </w:rPr>
        <w:t>RAPEX</w:t>
      </w:r>
      <w:r w:rsidRPr="00F9593D">
        <w:rPr>
          <w:rStyle w:val="systrantokenword"/>
          <w:rFonts w:ascii="Arial" w:hAnsi="Arial" w:cs="Arial"/>
          <w:b w:val="0"/>
          <w:i w:val="0"/>
          <w:sz w:val="22"/>
          <w:szCs w:val="24"/>
          <w:lang w:val="el-GR"/>
        </w:rPr>
        <w:t xml:space="preserve">: Έκθεση </w:t>
      </w:r>
      <w:r w:rsidR="00DE7F9C">
        <w:rPr>
          <w:rStyle w:val="systrantokenword"/>
          <w:rFonts w:ascii="Arial" w:hAnsi="Arial" w:cs="Arial"/>
          <w:b w:val="0"/>
          <w:i w:val="0"/>
          <w:sz w:val="22"/>
          <w:szCs w:val="24"/>
          <w:lang w:val="el-GR"/>
        </w:rPr>
        <w:t>11</w:t>
      </w:r>
      <w:r w:rsidRPr="00F9593D">
        <w:rPr>
          <w:rStyle w:val="systrantokenword"/>
          <w:rFonts w:ascii="Arial" w:hAnsi="Arial" w:cs="Arial"/>
          <w:b w:val="0"/>
          <w:i w:val="0"/>
          <w:sz w:val="22"/>
          <w:szCs w:val="24"/>
          <w:lang w:val="el-GR"/>
        </w:rPr>
        <w:t xml:space="preserve">, Αρ. Ειδοποίησης </w:t>
      </w:r>
      <w:r w:rsidR="00DE7F9C" w:rsidRPr="00DE7F9C">
        <w:rPr>
          <w:rStyle w:val="systrantokenword"/>
          <w:rFonts w:ascii="Arial" w:hAnsi="Arial" w:cs="Arial"/>
          <w:b w:val="0"/>
          <w:i w:val="0"/>
          <w:sz w:val="22"/>
          <w:szCs w:val="24"/>
          <w:lang w:val="el-GR"/>
        </w:rPr>
        <w:t>SR/00904/25</w:t>
      </w:r>
    </w:p>
    <w:p w14:paraId="6B17C2A3" w14:textId="4549349F" w:rsidR="008F508C" w:rsidRPr="00A628A4" w:rsidRDefault="00A628A4" w:rsidP="008F508C">
      <w:pPr>
        <w:jc w:val="both"/>
        <w:rPr>
          <w:rFonts w:ascii="Arial" w:hAnsi="Arial" w:cs="Arial"/>
          <w:color w:val="404040"/>
          <w:sz w:val="22"/>
          <w:szCs w:val="22"/>
          <w:shd w:val="clear" w:color="auto" w:fill="FCFCFD"/>
          <w:lang w:val="el-GR"/>
        </w:rPr>
      </w:pPr>
      <w:r>
        <w:rPr>
          <w:rFonts w:ascii="Arial" w:hAnsi="Arial" w:cs="Arial"/>
          <w:color w:val="404040"/>
          <w:sz w:val="22"/>
          <w:szCs w:val="22"/>
          <w:shd w:val="clear" w:color="auto" w:fill="FCFCFD"/>
          <w:lang w:val="el-GR"/>
        </w:rPr>
        <w:t xml:space="preserve"> [</w:t>
      </w:r>
      <w:hyperlink r:id="rId45" w:history="1">
        <w:r w:rsidRPr="00A628A4">
          <w:rPr>
            <w:rStyle w:val="Hyperlink"/>
            <w:rFonts w:ascii="Arial" w:hAnsi="Arial" w:cs="Arial"/>
            <w:sz w:val="22"/>
            <w:szCs w:val="22"/>
            <w:shd w:val="clear" w:color="auto" w:fill="FCFCFD"/>
            <w:lang w:val="el-GR"/>
          </w:rPr>
          <w:t>https://ec.europa.eu/safety-gate-alerts/screen/webReport/alertDetail/10093522</w:t>
        </w:r>
      </w:hyperlink>
      <w:r>
        <w:rPr>
          <w:rFonts w:ascii="Arial" w:hAnsi="Arial" w:cs="Arial"/>
          <w:color w:val="404040"/>
          <w:sz w:val="22"/>
          <w:szCs w:val="22"/>
          <w:shd w:val="clear" w:color="auto" w:fill="FCFCFD"/>
          <w:lang w:val="el-GR"/>
        </w:rPr>
        <w:t>]</w:t>
      </w:r>
    </w:p>
    <w:p w14:paraId="24D14370" w14:textId="77777777" w:rsidR="00A628A4" w:rsidRPr="00BD2200" w:rsidRDefault="00A628A4" w:rsidP="008F508C">
      <w:pPr>
        <w:jc w:val="both"/>
        <w:rPr>
          <w:rFonts w:ascii="Arial" w:hAnsi="Arial" w:cs="Arial"/>
          <w:shd w:val="clear" w:color="auto" w:fill="FCFCFD"/>
          <w:lang w:val="el-GR"/>
        </w:rPr>
      </w:pPr>
    </w:p>
    <w:p w14:paraId="63874F46" w14:textId="34CDE5EE" w:rsidR="00BA3294" w:rsidRPr="00BD2200" w:rsidRDefault="00A628A4" w:rsidP="00A628A4">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Ένα εγγενές πρόβλημα υλικού ή/και κατασκευής μπορεί να οδηγήσει σε υποβάθμιση των υλικών και να προκαλέσει αστοχία του προϊόντος, γεγονός που μπορεί να οδηγήσει σε σοβαρούς τραυματισμούς.</w:t>
      </w:r>
    </w:p>
    <w:p w14:paraId="59FAA8EF" w14:textId="77777777" w:rsidR="00A628A4" w:rsidRPr="00BD2200" w:rsidRDefault="00A628A4" w:rsidP="008F508C">
      <w:pPr>
        <w:tabs>
          <w:tab w:val="left" w:pos="567"/>
        </w:tabs>
        <w:jc w:val="both"/>
        <w:rPr>
          <w:rFonts w:ascii="Arial" w:hAnsi="Arial" w:cs="Arial"/>
          <w:shd w:val="clear" w:color="auto" w:fill="FCFCFD"/>
          <w:lang w:val="el-GR"/>
        </w:rPr>
      </w:pPr>
    </w:p>
    <w:p w14:paraId="71607B34" w14:textId="1F53F65E" w:rsidR="008F508C" w:rsidRPr="00BD2200" w:rsidRDefault="00A628A4" w:rsidP="00BA3294">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Το προϊόν δεν συμμορφώνεται με τον κανονισμό για τα μέσα ατομικής προστασίας ούτε με το ευρωπαϊκό πρότυπο EN 12277</w:t>
      </w:r>
      <w:r w:rsidR="00BA3294" w:rsidRPr="00BD2200">
        <w:rPr>
          <w:rFonts w:ascii="Arial" w:hAnsi="Arial" w:cs="Arial"/>
          <w:shd w:val="clear" w:color="auto" w:fill="FCFCFD"/>
          <w:lang w:val="el-GR"/>
        </w:rPr>
        <w:t>.</w:t>
      </w:r>
    </w:p>
    <w:p w14:paraId="3193BB5A" w14:textId="77777777" w:rsidR="00BA3294" w:rsidRDefault="00BA3294" w:rsidP="008F508C">
      <w:pPr>
        <w:tabs>
          <w:tab w:val="left" w:pos="567"/>
        </w:tabs>
        <w:jc w:val="center"/>
        <w:rPr>
          <w:rFonts w:ascii="Arial" w:hAnsi="Arial" w:cs="Arial"/>
          <w:sz w:val="22"/>
          <w:szCs w:val="22"/>
          <w:u w:val="single"/>
          <w:lang w:val="el-GR"/>
        </w:rPr>
      </w:pPr>
    </w:p>
    <w:p w14:paraId="1D637872" w14:textId="46B853E7" w:rsidR="008F508C" w:rsidRPr="00F9593D" w:rsidRDefault="00A628A4" w:rsidP="008F508C">
      <w:pPr>
        <w:tabs>
          <w:tab w:val="left" w:pos="567"/>
        </w:tabs>
        <w:jc w:val="center"/>
        <w:rPr>
          <w:rFonts w:ascii="Arial" w:hAnsi="Arial" w:cs="Arial"/>
          <w:sz w:val="22"/>
          <w:szCs w:val="22"/>
          <w:u w:val="single"/>
          <w:lang w:val="el-GR"/>
        </w:rPr>
      </w:pPr>
      <w:r w:rsidRPr="00A628A4">
        <w:rPr>
          <w:rFonts w:ascii="Arial" w:hAnsi="Arial" w:cs="Arial"/>
          <w:noProof/>
          <w:sz w:val="22"/>
          <w:szCs w:val="22"/>
          <w:u w:val="single"/>
        </w:rPr>
        <w:drawing>
          <wp:inline distT="0" distB="0" distL="0" distR="0" wp14:anchorId="16D1CF54" wp14:editId="21075356">
            <wp:extent cx="2110740" cy="2110740"/>
            <wp:effectExtent l="0" t="0" r="3810" b="3810"/>
            <wp:docPr id="28" name="Picture 28" descr="https://ec.europa.eu/safety-gate-alerts/public/api/notification/image/109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europa.eu/safety-gate-alerts/public/api/notification/image/109509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7446" cy="2167446"/>
                    </a:xfrm>
                    <a:prstGeom prst="rect">
                      <a:avLst/>
                    </a:prstGeom>
                    <a:noFill/>
                    <a:ln>
                      <a:noFill/>
                    </a:ln>
                  </pic:spPr>
                </pic:pic>
              </a:graphicData>
            </a:graphic>
          </wp:inline>
        </w:drawing>
      </w:r>
    </w:p>
    <w:p w14:paraId="6FF0E7FE" w14:textId="77777777" w:rsidR="008F508C" w:rsidRPr="002F58B5" w:rsidRDefault="008F508C" w:rsidP="008F508C">
      <w:pPr>
        <w:tabs>
          <w:tab w:val="left" w:pos="567"/>
        </w:tabs>
        <w:jc w:val="both"/>
        <w:rPr>
          <w:rFonts w:ascii="Arial" w:hAnsi="Arial" w:cs="Arial"/>
          <w:u w:val="single"/>
          <w:lang w:val="el-GR"/>
        </w:rPr>
      </w:pPr>
      <w:r w:rsidRPr="00F9593D">
        <w:rPr>
          <w:rFonts w:ascii="Arial" w:hAnsi="Arial" w:cs="Arial"/>
          <w:u w:val="single"/>
          <w:lang w:val="el-GR"/>
        </w:rPr>
        <w:t>Στοιχεία</w:t>
      </w:r>
      <w:r w:rsidRPr="002F58B5">
        <w:rPr>
          <w:rFonts w:ascii="Arial" w:hAnsi="Arial" w:cs="Arial"/>
          <w:u w:val="single"/>
          <w:lang w:val="el-GR"/>
        </w:rPr>
        <w:t xml:space="preserve"> </w:t>
      </w:r>
      <w:r w:rsidRPr="00F9593D">
        <w:rPr>
          <w:rFonts w:ascii="Arial" w:hAnsi="Arial" w:cs="Arial"/>
          <w:u w:val="single"/>
          <w:lang w:val="el-GR"/>
        </w:rPr>
        <w:t>προϊόντος</w:t>
      </w:r>
      <w:r w:rsidRPr="002F58B5">
        <w:rPr>
          <w:rFonts w:ascii="Arial" w:hAnsi="Arial" w:cs="Arial"/>
          <w:u w:val="single"/>
          <w:lang w:val="el-GR"/>
        </w:rPr>
        <w:t>:</w:t>
      </w:r>
    </w:p>
    <w:p w14:paraId="3529DF82" w14:textId="3639DBDA" w:rsidR="00A235B9" w:rsidRPr="00BD2200" w:rsidRDefault="00A235B9" w:rsidP="00A235B9">
      <w:pPr>
        <w:ind w:left="2552" w:hanging="2552"/>
        <w:jc w:val="both"/>
        <w:rPr>
          <w:rFonts w:ascii="Arial" w:hAnsi="Arial" w:cs="Arial"/>
          <w:lang w:val="el-GR"/>
        </w:rPr>
      </w:pPr>
      <w:r w:rsidRPr="00BD2200">
        <w:rPr>
          <w:rFonts w:ascii="Arial" w:hAnsi="Arial" w:cs="Arial"/>
          <w:lang w:val="el-GR"/>
        </w:rPr>
        <w:t xml:space="preserve">Ονομασία: </w:t>
      </w:r>
      <w:r w:rsidRPr="00BD2200">
        <w:rPr>
          <w:rFonts w:ascii="Arial" w:hAnsi="Arial" w:cs="Arial"/>
          <w:lang w:val="en-GB"/>
        </w:rPr>
        <w:t>VISION</w:t>
      </w:r>
      <w:r w:rsidRPr="00BD2200">
        <w:rPr>
          <w:rFonts w:ascii="Arial" w:hAnsi="Arial" w:cs="Arial"/>
          <w:lang w:val="el-GR"/>
        </w:rPr>
        <w:t xml:space="preserve"> </w:t>
      </w:r>
      <w:r w:rsidRPr="00BD2200">
        <w:rPr>
          <w:rFonts w:ascii="Arial" w:hAnsi="Arial" w:cs="Arial"/>
          <w:lang w:val="en-GB"/>
        </w:rPr>
        <w:t>HARNESS</w:t>
      </w:r>
    </w:p>
    <w:p w14:paraId="47464002" w14:textId="2A46AB91" w:rsidR="00A235B9" w:rsidRPr="00BD2200" w:rsidRDefault="00A235B9" w:rsidP="00A235B9">
      <w:pPr>
        <w:ind w:left="2552" w:hanging="2552"/>
        <w:jc w:val="both"/>
        <w:rPr>
          <w:rFonts w:ascii="Arial" w:hAnsi="Arial" w:cs="Arial"/>
          <w:lang w:val="el-GR"/>
        </w:rPr>
      </w:pPr>
      <w:r w:rsidRPr="00BD2200">
        <w:rPr>
          <w:rFonts w:ascii="Arial" w:hAnsi="Arial" w:cs="Arial"/>
          <w:lang w:val="el-GR"/>
        </w:rPr>
        <w:t>Εμπορικό σήμα</w:t>
      </w:r>
      <w:r w:rsidR="00BD2200" w:rsidRPr="00BD2200">
        <w:rPr>
          <w:rFonts w:ascii="Arial" w:hAnsi="Arial" w:cs="Arial"/>
          <w:lang w:val="el-GR"/>
        </w:rPr>
        <w:t>:</w:t>
      </w:r>
      <w:r w:rsidR="00BD2200">
        <w:rPr>
          <w:rFonts w:ascii="Arial" w:hAnsi="Arial" w:cs="Arial"/>
          <w:lang w:val="el-GR"/>
        </w:rPr>
        <w:t xml:space="preserve"> </w:t>
      </w:r>
      <w:r w:rsidRPr="00BD2200">
        <w:rPr>
          <w:rFonts w:ascii="Arial" w:hAnsi="Arial" w:cs="Arial"/>
          <w:lang w:val="en-GB"/>
        </w:rPr>
        <w:t>Black</w:t>
      </w:r>
      <w:r w:rsidRPr="00BD2200">
        <w:rPr>
          <w:rFonts w:ascii="Arial" w:hAnsi="Arial" w:cs="Arial"/>
          <w:lang w:val="el-GR"/>
        </w:rPr>
        <w:t xml:space="preserve"> </w:t>
      </w:r>
      <w:r w:rsidRPr="00BD2200">
        <w:rPr>
          <w:rFonts w:ascii="Arial" w:hAnsi="Arial" w:cs="Arial"/>
          <w:lang w:val="en-GB"/>
        </w:rPr>
        <w:t>Diamond</w:t>
      </w:r>
      <w:r w:rsidRPr="00BD2200">
        <w:rPr>
          <w:rFonts w:ascii="Arial" w:hAnsi="Arial" w:cs="Arial"/>
          <w:lang w:val="el-GR"/>
        </w:rPr>
        <w:t xml:space="preserve"> </w:t>
      </w:r>
      <w:r w:rsidRPr="00BD2200">
        <w:rPr>
          <w:rFonts w:ascii="Arial" w:hAnsi="Arial" w:cs="Arial"/>
          <w:lang w:val="en-GB"/>
        </w:rPr>
        <w:t>Equipment</w:t>
      </w:r>
    </w:p>
    <w:p w14:paraId="760119D4" w14:textId="5B0135F1" w:rsidR="00A235B9" w:rsidRPr="00BD2200" w:rsidRDefault="00A235B9" w:rsidP="00A235B9">
      <w:pPr>
        <w:ind w:left="2552" w:hanging="2552"/>
        <w:jc w:val="both"/>
        <w:rPr>
          <w:rFonts w:ascii="Arial" w:hAnsi="Arial" w:cs="Arial"/>
          <w:lang w:val="el-GR"/>
        </w:rPr>
      </w:pPr>
      <w:r w:rsidRPr="00BD2200">
        <w:rPr>
          <w:rFonts w:ascii="Arial" w:hAnsi="Arial" w:cs="Arial"/>
          <w:lang w:val="el-GR"/>
        </w:rPr>
        <w:t>Τύπος/αριθμός μοντέλου</w:t>
      </w:r>
      <w:r w:rsidR="00BD2200" w:rsidRPr="00BD2200">
        <w:rPr>
          <w:rFonts w:ascii="Arial" w:hAnsi="Arial" w:cs="Arial"/>
          <w:lang w:val="el-GR"/>
        </w:rPr>
        <w:t xml:space="preserve">: </w:t>
      </w:r>
      <w:r w:rsidRPr="00BD2200">
        <w:rPr>
          <w:rFonts w:ascii="Arial" w:hAnsi="Arial" w:cs="Arial"/>
          <w:lang w:val="el-GR"/>
        </w:rPr>
        <w:t>BD651096</w:t>
      </w:r>
    </w:p>
    <w:p w14:paraId="5039213E" w14:textId="0F48471F" w:rsidR="00E00676" w:rsidRPr="00BD2200" w:rsidRDefault="00A235B9" w:rsidP="00A235B9">
      <w:pPr>
        <w:ind w:left="2552" w:hanging="2552"/>
        <w:jc w:val="both"/>
        <w:rPr>
          <w:rFonts w:ascii="Arial" w:hAnsi="Arial" w:cs="Arial"/>
          <w:lang w:val="el-GR"/>
        </w:rPr>
      </w:pPr>
      <w:r w:rsidRPr="00BD2200">
        <w:rPr>
          <w:rFonts w:ascii="Arial" w:hAnsi="Arial" w:cs="Arial"/>
          <w:lang w:val="el-GR"/>
        </w:rPr>
        <w:t>Γραμμωτός κώδικας: 793661338314, 793661338321, 793661338338, 793661338345</w:t>
      </w:r>
    </w:p>
    <w:p w14:paraId="5E942C09" w14:textId="77777777" w:rsidR="004E65C4" w:rsidRDefault="004E65C4" w:rsidP="0088286C">
      <w:pPr>
        <w:ind w:left="2552" w:hanging="2552"/>
        <w:jc w:val="both"/>
        <w:rPr>
          <w:rFonts w:ascii="Arial" w:hAnsi="Arial" w:cs="Arial"/>
          <w:color w:val="404040"/>
          <w:lang w:val="el-GR"/>
        </w:rPr>
      </w:pPr>
    </w:p>
    <w:p w14:paraId="408644E3" w14:textId="3CACBCA1" w:rsidR="00E00676" w:rsidRPr="00F9593D" w:rsidRDefault="00C55AAE" w:rsidP="00C55AAE">
      <w:pPr>
        <w:numPr>
          <w:ilvl w:val="0"/>
          <w:numId w:val="35"/>
        </w:numPr>
        <w:rPr>
          <w:rFonts w:ascii="Arial" w:hAnsi="Arial" w:cs="Arial"/>
          <w:lang w:val="el-GR"/>
        </w:rPr>
      </w:pPr>
      <w:r w:rsidRPr="00C55AAE">
        <w:rPr>
          <w:rFonts w:ascii="Arial" w:hAnsi="Arial" w:cs="Arial"/>
          <w:b/>
          <w:color w:val="000000"/>
          <w:lang w:val="el-GR"/>
        </w:rPr>
        <w:t>Παιδικά γυαλιά κολύμβησης</w:t>
      </w:r>
      <w:r w:rsidR="00E00676">
        <w:rPr>
          <w:rFonts w:ascii="Arial" w:hAnsi="Arial" w:cs="Arial"/>
          <w:b/>
          <w:color w:val="000000"/>
          <w:lang w:val="el-GR"/>
        </w:rPr>
        <w:t xml:space="preserve"> </w:t>
      </w:r>
      <w:r w:rsidR="00C84314">
        <w:rPr>
          <w:rFonts w:ascii="Arial" w:hAnsi="Arial" w:cs="Arial"/>
          <w:bCs/>
          <w:color w:val="000000"/>
          <w:lang w:val="el-GR"/>
        </w:rPr>
        <w:t>κινεζική</w:t>
      </w:r>
      <w:r w:rsidR="00575239">
        <w:rPr>
          <w:rFonts w:ascii="Arial" w:hAnsi="Arial" w:cs="Arial"/>
          <w:bCs/>
          <w:color w:val="000000"/>
          <w:lang w:val="el-GR"/>
        </w:rPr>
        <w:t>ς</w:t>
      </w:r>
      <w:r w:rsidR="00E00676" w:rsidRPr="00F9593D">
        <w:rPr>
          <w:rStyle w:val="tokencreated"/>
          <w:rFonts w:ascii="Arial" w:hAnsi="Arial" w:cs="Arial"/>
          <w:bCs/>
          <w:color w:val="000000"/>
          <w:lang w:val="el-GR"/>
        </w:rPr>
        <w:t xml:space="preserve"> </w:t>
      </w:r>
      <w:r w:rsidR="00E00676" w:rsidRPr="00F9593D">
        <w:rPr>
          <w:rFonts w:ascii="Arial" w:hAnsi="Arial" w:cs="Arial"/>
          <w:lang w:val="el-GR"/>
        </w:rPr>
        <w:t>προέλευσης</w:t>
      </w:r>
    </w:p>
    <w:p w14:paraId="7A0D99A5" w14:textId="77777777" w:rsidR="00E00676" w:rsidRPr="00F9593D" w:rsidRDefault="00E00676" w:rsidP="00E00676">
      <w:pPr>
        <w:ind w:left="360"/>
        <w:rPr>
          <w:rFonts w:ascii="Arial" w:hAnsi="Arial" w:cs="Arial"/>
          <w:sz w:val="22"/>
          <w:lang w:val="el-GR"/>
        </w:rPr>
      </w:pPr>
    </w:p>
    <w:p w14:paraId="059B746A" w14:textId="0A4F4341" w:rsidR="00E00676" w:rsidRPr="00C55AAE" w:rsidRDefault="00E00676" w:rsidP="00C55AAE">
      <w:pPr>
        <w:pStyle w:val="Heading2"/>
        <w:spacing w:before="0" w:after="0"/>
        <w:rPr>
          <w:b w:val="0"/>
          <w:i w:val="0"/>
          <w:szCs w:val="24"/>
          <w:lang w:val="el-GR"/>
        </w:rPr>
      </w:pPr>
      <w:r w:rsidRPr="00F9593D">
        <w:rPr>
          <w:rStyle w:val="systrantokenword"/>
          <w:rFonts w:ascii="Arial" w:hAnsi="Arial" w:cs="Arial"/>
          <w:b w:val="0"/>
          <w:i w:val="0"/>
          <w:sz w:val="22"/>
          <w:szCs w:val="24"/>
          <w:lang w:val="el-GR"/>
        </w:rPr>
        <w:t xml:space="preserve">Αναφορά </w:t>
      </w:r>
      <w:r w:rsidRPr="00F9593D">
        <w:rPr>
          <w:rStyle w:val="systrantokenword"/>
          <w:rFonts w:ascii="Arial" w:hAnsi="Arial" w:cs="Arial"/>
          <w:b w:val="0"/>
          <w:i w:val="0"/>
          <w:sz w:val="22"/>
          <w:szCs w:val="24"/>
          <w:lang w:val="en-GB"/>
        </w:rPr>
        <w:t>RAPEX</w:t>
      </w:r>
      <w:r w:rsidRPr="00F9593D">
        <w:rPr>
          <w:rStyle w:val="systrantokenword"/>
          <w:rFonts w:ascii="Arial" w:hAnsi="Arial" w:cs="Arial"/>
          <w:b w:val="0"/>
          <w:i w:val="0"/>
          <w:sz w:val="22"/>
          <w:szCs w:val="24"/>
          <w:lang w:val="el-GR"/>
        </w:rPr>
        <w:t xml:space="preserve">: Έκθεση </w:t>
      </w:r>
      <w:r w:rsidR="00C55AAE">
        <w:rPr>
          <w:rStyle w:val="systrantokenword"/>
          <w:rFonts w:ascii="Arial" w:hAnsi="Arial" w:cs="Arial"/>
          <w:b w:val="0"/>
          <w:i w:val="0"/>
          <w:sz w:val="22"/>
          <w:szCs w:val="24"/>
          <w:lang w:val="el-GR"/>
        </w:rPr>
        <w:t>12</w:t>
      </w:r>
      <w:r w:rsidRPr="00F9593D">
        <w:rPr>
          <w:rStyle w:val="systrantokenword"/>
          <w:rFonts w:ascii="Arial" w:hAnsi="Arial" w:cs="Arial"/>
          <w:b w:val="0"/>
          <w:i w:val="0"/>
          <w:sz w:val="22"/>
          <w:szCs w:val="24"/>
          <w:lang w:val="el-GR"/>
        </w:rPr>
        <w:t xml:space="preserve">, Αρ. Ειδοποίησης </w:t>
      </w:r>
      <w:r w:rsidR="00C55AAE" w:rsidRPr="00C55AAE">
        <w:rPr>
          <w:rStyle w:val="systrantokenword"/>
          <w:rFonts w:ascii="Arial" w:hAnsi="Arial" w:cs="Arial"/>
          <w:b w:val="0"/>
          <w:i w:val="0"/>
          <w:sz w:val="22"/>
          <w:szCs w:val="24"/>
          <w:lang w:val="el-GR"/>
        </w:rPr>
        <w:t>SR/01017/25</w:t>
      </w:r>
    </w:p>
    <w:p w14:paraId="19EC7741" w14:textId="38C35DE0" w:rsidR="00575239" w:rsidRDefault="00C55AAE" w:rsidP="00E00676">
      <w:pPr>
        <w:rPr>
          <w:rFonts w:ascii="Arial" w:hAnsi="Arial" w:cs="Arial"/>
          <w:sz w:val="22"/>
          <w:lang w:val="el-GR"/>
        </w:rPr>
      </w:pPr>
      <w:r>
        <w:rPr>
          <w:rFonts w:ascii="Arial" w:hAnsi="Arial" w:cs="Arial"/>
          <w:sz w:val="22"/>
          <w:lang w:val="el-GR"/>
        </w:rPr>
        <w:t>[</w:t>
      </w:r>
      <w:hyperlink r:id="rId47" w:history="1">
        <w:r w:rsidRPr="007812ED">
          <w:rPr>
            <w:rStyle w:val="Hyperlink"/>
            <w:rFonts w:ascii="Arial" w:hAnsi="Arial" w:cs="Arial"/>
            <w:sz w:val="22"/>
            <w:lang w:val="el-GR"/>
          </w:rPr>
          <w:t>https://ec.europa.eu/safety-gate-alerts/screen/webReport/alertDetail/10093494</w:t>
        </w:r>
      </w:hyperlink>
      <w:r>
        <w:rPr>
          <w:rFonts w:ascii="Arial" w:hAnsi="Arial" w:cs="Arial"/>
          <w:sz w:val="22"/>
          <w:lang w:val="el-GR"/>
        </w:rPr>
        <w:t>]</w:t>
      </w:r>
    </w:p>
    <w:p w14:paraId="0A826A01" w14:textId="77777777" w:rsidR="00C55AAE" w:rsidRDefault="00C55AAE" w:rsidP="00E00676">
      <w:pPr>
        <w:rPr>
          <w:rFonts w:ascii="Arial" w:hAnsi="Arial" w:cs="Arial"/>
          <w:sz w:val="22"/>
          <w:lang w:val="el-GR"/>
        </w:rPr>
      </w:pPr>
    </w:p>
    <w:p w14:paraId="147912A8" w14:textId="2577C3A8" w:rsidR="00575239" w:rsidRPr="00BD2200" w:rsidRDefault="00C84314" w:rsidP="00E00676">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Η αντίσταση των γυαλιών στη συμπίεση είναι ανεπαρκής και μπορεί εύκολα να σπάσουν, προκαλώντας τραυματισμούς στο χρήστη. Επιπλέον, ο συντελεστής μετάδοσης του υπεριώδους φωτός είναι πολύ υψηλός (έως 89,49 %). Κατά συνέπεια, ενδέχεται να προκληθεί βλάβη στα μάτια λόγω έλλειψης προστασίας.</w:t>
      </w:r>
    </w:p>
    <w:p w14:paraId="3450A5D5" w14:textId="77777777" w:rsidR="00C84314" w:rsidRPr="00575239" w:rsidRDefault="00C84314" w:rsidP="00E00676">
      <w:pPr>
        <w:tabs>
          <w:tab w:val="left" w:pos="567"/>
        </w:tabs>
        <w:jc w:val="both"/>
        <w:rPr>
          <w:rFonts w:ascii="Arial" w:hAnsi="Arial" w:cs="Arial"/>
          <w:color w:val="404040"/>
          <w:shd w:val="clear" w:color="auto" w:fill="FCFCFD"/>
          <w:lang w:val="el-GR"/>
        </w:rPr>
      </w:pPr>
    </w:p>
    <w:p w14:paraId="1BC01D88" w14:textId="77777777" w:rsidR="00C84314" w:rsidRPr="00BD2200" w:rsidRDefault="00C84314" w:rsidP="00C84314">
      <w:pPr>
        <w:tabs>
          <w:tab w:val="left" w:pos="567"/>
        </w:tabs>
        <w:jc w:val="both"/>
        <w:rPr>
          <w:rFonts w:ascii="Arial" w:hAnsi="Arial" w:cs="Arial"/>
          <w:shd w:val="clear" w:color="auto" w:fill="FCFCFD"/>
          <w:lang w:val="el-GR"/>
        </w:rPr>
      </w:pPr>
      <w:r w:rsidRPr="00BD2200">
        <w:rPr>
          <w:rFonts w:ascii="Arial" w:hAnsi="Arial" w:cs="Arial"/>
          <w:shd w:val="clear" w:color="auto" w:fill="FCFCFD"/>
          <w:lang w:val="el-GR"/>
        </w:rPr>
        <w:t>Το προϊόν δεν συμμορφώνεται με τον κανονισμό για τα μέσα ατομικής προστασίας ούτε με το ευρωπαϊκό πρότυπο EN 18527.</w:t>
      </w:r>
    </w:p>
    <w:p w14:paraId="5173F8B3" w14:textId="77777777" w:rsidR="00C84314" w:rsidRPr="002F58B5" w:rsidRDefault="00C84314" w:rsidP="00E00676">
      <w:pPr>
        <w:tabs>
          <w:tab w:val="left" w:pos="567"/>
        </w:tabs>
        <w:jc w:val="center"/>
        <w:rPr>
          <w:rFonts w:ascii="Arial" w:hAnsi="Arial" w:cs="Arial"/>
          <w:sz w:val="22"/>
          <w:szCs w:val="22"/>
          <w:u w:val="single"/>
          <w:lang w:val="el-GR"/>
        </w:rPr>
      </w:pPr>
    </w:p>
    <w:p w14:paraId="3B21D618" w14:textId="4F2377AF" w:rsidR="00E00676" w:rsidRPr="00C84314" w:rsidRDefault="00C84314" w:rsidP="00E00676">
      <w:pPr>
        <w:tabs>
          <w:tab w:val="left" w:pos="567"/>
        </w:tabs>
        <w:jc w:val="center"/>
        <w:rPr>
          <w:rFonts w:ascii="Arial" w:hAnsi="Arial" w:cs="Arial"/>
          <w:sz w:val="22"/>
          <w:szCs w:val="22"/>
          <w:u w:val="single"/>
          <w:lang w:val="el-GR"/>
        </w:rPr>
      </w:pPr>
      <w:r w:rsidRPr="00C84314">
        <w:rPr>
          <w:rFonts w:ascii="Arial" w:hAnsi="Arial" w:cs="Arial"/>
          <w:noProof/>
          <w:sz w:val="22"/>
          <w:szCs w:val="22"/>
          <w:u w:val="single"/>
        </w:rPr>
        <w:drawing>
          <wp:inline distT="0" distB="0" distL="0" distR="0" wp14:anchorId="1B4ACC72" wp14:editId="7158A0EF">
            <wp:extent cx="2679217" cy="2006070"/>
            <wp:effectExtent l="0" t="0" r="6985" b="0"/>
            <wp:docPr id="29" name="Picture 29" descr="https://ec.europa.eu/safety-gate-alerts/public/api/notification/image/1095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europa.eu/safety-gate-alerts/public/api/notification/image/10951856"/>
                    <pic:cNvPicPr>
                      <a:picLocks noChangeAspect="1" noChangeArrowheads="1"/>
                    </pic:cNvPicPr>
                  </pic:nvPicPr>
                  <pic:blipFill rotWithShape="1">
                    <a:blip r:embed="rId48">
                      <a:extLst>
                        <a:ext uri="{28A0092B-C50C-407E-A947-70E740481C1C}">
                          <a14:useLocalDpi xmlns:a14="http://schemas.microsoft.com/office/drawing/2010/main" val="0"/>
                        </a:ext>
                      </a:extLst>
                    </a:blip>
                    <a:srcRect t="12566" b="12559"/>
                    <a:stretch/>
                  </pic:blipFill>
                  <pic:spPr bwMode="auto">
                    <a:xfrm>
                      <a:off x="0" y="0"/>
                      <a:ext cx="2708096" cy="2027693"/>
                    </a:xfrm>
                    <a:prstGeom prst="rect">
                      <a:avLst/>
                    </a:prstGeom>
                    <a:noFill/>
                    <a:ln>
                      <a:noFill/>
                    </a:ln>
                    <a:extLst>
                      <a:ext uri="{53640926-AAD7-44D8-BBD7-CCE9431645EC}">
                        <a14:shadowObscured xmlns:a14="http://schemas.microsoft.com/office/drawing/2010/main"/>
                      </a:ext>
                    </a:extLst>
                  </pic:spPr>
                </pic:pic>
              </a:graphicData>
            </a:graphic>
          </wp:inline>
        </w:drawing>
      </w:r>
      <w:r w:rsidR="00E00676" w:rsidRPr="002F58B5">
        <w:rPr>
          <w:rFonts w:ascii="Arial" w:hAnsi="Arial" w:cs="Arial"/>
          <w:sz w:val="22"/>
          <w:szCs w:val="22"/>
          <w:u w:val="single"/>
          <w:lang w:val="el-GR"/>
        </w:rPr>
        <w:t xml:space="preserve"> </w:t>
      </w:r>
      <w:r>
        <w:rPr>
          <w:rFonts w:ascii="Arial" w:hAnsi="Arial" w:cs="Arial"/>
          <w:sz w:val="22"/>
          <w:szCs w:val="22"/>
          <w:u w:val="single"/>
          <w:lang w:val="el-GR"/>
        </w:rPr>
        <w:t xml:space="preserve"> </w:t>
      </w:r>
      <w:r w:rsidRPr="00C84314">
        <w:rPr>
          <w:rFonts w:ascii="Arial" w:hAnsi="Arial" w:cs="Arial"/>
          <w:noProof/>
          <w:sz w:val="22"/>
          <w:szCs w:val="22"/>
          <w:u w:val="single"/>
        </w:rPr>
        <w:drawing>
          <wp:inline distT="0" distB="0" distL="0" distR="0" wp14:anchorId="6B1F49A4" wp14:editId="119C5399">
            <wp:extent cx="3070288" cy="1982701"/>
            <wp:effectExtent l="0" t="0" r="0" b="0"/>
            <wp:docPr id="30" name="Picture 30" descr="https://ec.europa.eu/safety-gate-alerts/public/api/notification/image/1095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c.europa.eu/safety-gate-alerts/public/api/notification/image/10951857"/>
                    <pic:cNvPicPr>
                      <a:picLocks noChangeAspect="1" noChangeArrowheads="1"/>
                    </pic:cNvPicPr>
                  </pic:nvPicPr>
                  <pic:blipFill rotWithShape="1">
                    <a:blip r:embed="rId49">
                      <a:extLst>
                        <a:ext uri="{28A0092B-C50C-407E-A947-70E740481C1C}">
                          <a14:useLocalDpi xmlns:a14="http://schemas.microsoft.com/office/drawing/2010/main" val="0"/>
                        </a:ext>
                      </a:extLst>
                    </a:blip>
                    <a:srcRect t="18499" b="16923"/>
                    <a:stretch/>
                  </pic:blipFill>
                  <pic:spPr bwMode="auto">
                    <a:xfrm>
                      <a:off x="0" y="0"/>
                      <a:ext cx="3119325" cy="2014368"/>
                    </a:xfrm>
                    <a:prstGeom prst="rect">
                      <a:avLst/>
                    </a:prstGeom>
                    <a:noFill/>
                    <a:ln>
                      <a:noFill/>
                    </a:ln>
                    <a:extLst>
                      <a:ext uri="{53640926-AAD7-44D8-BBD7-CCE9431645EC}">
                        <a14:shadowObscured xmlns:a14="http://schemas.microsoft.com/office/drawing/2010/main"/>
                      </a:ext>
                    </a:extLst>
                  </pic:spPr>
                </pic:pic>
              </a:graphicData>
            </a:graphic>
          </wp:inline>
        </w:drawing>
      </w:r>
    </w:p>
    <w:p w14:paraId="1C1F3D73" w14:textId="77777777" w:rsidR="00E00676" w:rsidRPr="002F58B5" w:rsidRDefault="00E00676" w:rsidP="00E00676">
      <w:pPr>
        <w:tabs>
          <w:tab w:val="left" w:pos="567"/>
        </w:tabs>
        <w:jc w:val="both"/>
        <w:rPr>
          <w:rFonts w:ascii="Arial" w:hAnsi="Arial" w:cs="Arial"/>
          <w:sz w:val="22"/>
          <w:szCs w:val="22"/>
          <w:u w:val="single"/>
          <w:lang w:val="el-GR"/>
        </w:rPr>
      </w:pPr>
    </w:p>
    <w:p w14:paraId="75851960" w14:textId="77777777" w:rsidR="00E00676" w:rsidRPr="002F58B5" w:rsidRDefault="00E00676" w:rsidP="00E00676">
      <w:pPr>
        <w:tabs>
          <w:tab w:val="left" w:pos="567"/>
        </w:tabs>
        <w:jc w:val="both"/>
        <w:rPr>
          <w:rFonts w:ascii="Arial" w:hAnsi="Arial" w:cs="Arial"/>
          <w:u w:val="single"/>
          <w:lang w:val="el-GR"/>
        </w:rPr>
      </w:pPr>
      <w:r w:rsidRPr="00F9593D">
        <w:rPr>
          <w:rFonts w:ascii="Arial" w:hAnsi="Arial" w:cs="Arial"/>
          <w:u w:val="single"/>
          <w:lang w:val="el-GR"/>
        </w:rPr>
        <w:t>Στοιχεία</w:t>
      </w:r>
      <w:r w:rsidRPr="002F58B5">
        <w:rPr>
          <w:rFonts w:ascii="Arial" w:hAnsi="Arial" w:cs="Arial"/>
          <w:u w:val="single"/>
          <w:lang w:val="el-GR"/>
        </w:rPr>
        <w:t xml:space="preserve"> </w:t>
      </w:r>
      <w:r w:rsidRPr="00F9593D">
        <w:rPr>
          <w:rFonts w:ascii="Arial" w:hAnsi="Arial" w:cs="Arial"/>
          <w:u w:val="single"/>
          <w:lang w:val="el-GR"/>
        </w:rPr>
        <w:t>προϊόντος</w:t>
      </w:r>
      <w:r w:rsidRPr="002F58B5">
        <w:rPr>
          <w:rFonts w:ascii="Arial" w:hAnsi="Arial" w:cs="Arial"/>
          <w:u w:val="single"/>
          <w:lang w:val="el-GR"/>
        </w:rPr>
        <w:t>:</w:t>
      </w:r>
    </w:p>
    <w:p w14:paraId="2CB61073" w14:textId="3BC48641" w:rsidR="00C84314" w:rsidRPr="00BD2200" w:rsidRDefault="00C84314" w:rsidP="00C84314">
      <w:pPr>
        <w:ind w:left="2552" w:hanging="2552"/>
        <w:jc w:val="both"/>
        <w:rPr>
          <w:rFonts w:ascii="Arial" w:hAnsi="Arial" w:cs="Arial"/>
          <w:lang w:val="el-GR"/>
        </w:rPr>
      </w:pPr>
      <w:r w:rsidRPr="00BD2200">
        <w:rPr>
          <w:rFonts w:ascii="Arial" w:hAnsi="Arial" w:cs="Arial"/>
          <w:lang w:val="el-GR"/>
        </w:rPr>
        <w:t xml:space="preserve">Ονομασία: </w:t>
      </w:r>
      <w:r w:rsidRPr="00BD2200">
        <w:rPr>
          <w:rFonts w:ascii="Arial" w:hAnsi="Arial" w:cs="Arial"/>
          <w:lang w:val="en-GB"/>
        </w:rPr>
        <w:t>Lunettes</w:t>
      </w:r>
      <w:r w:rsidRPr="00BD2200">
        <w:rPr>
          <w:rFonts w:ascii="Arial" w:hAnsi="Arial" w:cs="Arial"/>
          <w:lang w:val="el-GR"/>
        </w:rPr>
        <w:t xml:space="preserve"> </w:t>
      </w:r>
      <w:r w:rsidRPr="00BD2200">
        <w:rPr>
          <w:rFonts w:ascii="Arial" w:hAnsi="Arial" w:cs="Arial"/>
          <w:lang w:val="en-GB"/>
        </w:rPr>
        <w:t>piscine</w:t>
      </w:r>
      <w:r w:rsidRPr="00BD2200">
        <w:rPr>
          <w:rFonts w:ascii="Arial" w:hAnsi="Arial" w:cs="Arial"/>
          <w:lang w:val="el-GR"/>
        </w:rPr>
        <w:t xml:space="preserve"> </w:t>
      </w:r>
      <w:r w:rsidRPr="00BD2200">
        <w:rPr>
          <w:rFonts w:ascii="Arial" w:hAnsi="Arial" w:cs="Arial"/>
          <w:lang w:val="en-GB"/>
        </w:rPr>
        <w:t>enfant</w:t>
      </w:r>
    </w:p>
    <w:p w14:paraId="5F911FFA" w14:textId="61331E0E" w:rsidR="00C84314" w:rsidRPr="00BD2200" w:rsidRDefault="00C84314" w:rsidP="00C84314">
      <w:pPr>
        <w:ind w:left="2552" w:hanging="2552"/>
        <w:jc w:val="both"/>
        <w:rPr>
          <w:rFonts w:ascii="Arial" w:hAnsi="Arial" w:cs="Arial"/>
          <w:lang w:val="el-GR"/>
        </w:rPr>
      </w:pPr>
      <w:r w:rsidRPr="00BD2200">
        <w:rPr>
          <w:rFonts w:ascii="Arial" w:hAnsi="Arial" w:cs="Arial"/>
          <w:lang w:val="el-GR"/>
        </w:rPr>
        <w:t xml:space="preserve">Εμπορικό σήμα: </w:t>
      </w:r>
      <w:r w:rsidRPr="00BD2200">
        <w:rPr>
          <w:rFonts w:ascii="Arial" w:hAnsi="Arial" w:cs="Arial"/>
          <w:lang w:val="en-GB"/>
        </w:rPr>
        <w:t>WAY</w:t>
      </w:r>
      <w:r w:rsidRPr="00BD2200">
        <w:rPr>
          <w:rFonts w:ascii="Arial" w:hAnsi="Arial" w:cs="Arial"/>
          <w:lang w:val="el-GR"/>
        </w:rPr>
        <w:t xml:space="preserve"> </w:t>
      </w:r>
      <w:r w:rsidRPr="00BD2200">
        <w:rPr>
          <w:rFonts w:ascii="Arial" w:hAnsi="Arial" w:cs="Arial"/>
          <w:lang w:val="en-GB"/>
        </w:rPr>
        <w:t>AND</w:t>
      </w:r>
      <w:r w:rsidRPr="00BD2200">
        <w:rPr>
          <w:rFonts w:ascii="Arial" w:hAnsi="Arial" w:cs="Arial"/>
          <w:lang w:val="el-GR"/>
        </w:rPr>
        <w:t xml:space="preserve"> </w:t>
      </w:r>
      <w:r w:rsidRPr="00BD2200">
        <w:rPr>
          <w:rFonts w:ascii="Arial" w:hAnsi="Arial" w:cs="Arial"/>
          <w:lang w:val="en-GB"/>
        </w:rPr>
        <w:t>WAVES</w:t>
      </w:r>
    </w:p>
    <w:p w14:paraId="43499EBF" w14:textId="57A0A87C" w:rsidR="00C84314" w:rsidRPr="00BD2200" w:rsidRDefault="00C84314" w:rsidP="00C84314">
      <w:pPr>
        <w:ind w:left="2552" w:hanging="2552"/>
        <w:jc w:val="both"/>
        <w:rPr>
          <w:rFonts w:ascii="Arial" w:hAnsi="Arial" w:cs="Arial"/>
          <w:lang w:val="el-GR"/>
        </w:rPr>
      </w:pPr>
      <w:r w:rsidRPr="00BD2200">
        <w:rPr>
          <w:rFonts w:ascii="Arial" w:hAnsi="Arial" w:cs="Arial"/>
          <w:lang w:val="el-GR"/>
        </w:rPr>
        <w:t>Τύπος/αριθμός μοντέλου: 46873</w:t>
      </w:r>
    </w:p>
    <w:p w14:paraId="4640E34B" w14:textId="75BD12F2" w:rsidR="004E65C4" w:rsidRPr="00BD2200" w:rsidRDefault="00C84314" w:rsidP="00C84314">
      <w:pPr>
        <w:ind w:left="2552" w:hanging="2552"/>
        <w:jc w:val="both"/>
        <w:rPr>
          <w:rFonts w:ascii="Arial" w:hAnsi="Arial" w:cs="Arial"/>
          <w:lang w:val="el-GR"/>
        </w:rPr>
      </w:pPr>
      <w:r w:rsidRPr="00BD2200">
        <w:rPr>
          <w:rFonts w:ascii="Arial" w:hAnsi="Arial" w:cs="Arial"/>
          <w:lang w:val="el-GR"/>
        </w:rPr>
        <w:t>Γραμμωτός κώδικας: 3120370468730</w:t>
      </w:r>
    </w:p>
    <w:p w14:paraId="718CD42F" w14:textId="77777777" w:rsidR="00C84314" w:rsidRDefault="00C84314" w:rsidP="00C84314">
      <w:pPr>
        <w:ind w:left="2552" w:hanging="2552"/>
        <w:jc w:val="both"/>
        <w:rPr>
          <w:rFonts w:ascii="Arial" w:hAnsi="Arial" w:cs="Arial"/>
          <w:color w:val="404040"/>
          <w:lang w:val="el-GR"/>
        </w:rPr>
      </w:pPr>
    </w:p>
    <w:p w14:paraId="2D3B895A" w14:textId="6010FD1D" w:rsidR="00D97EC5" w:rsidRDefault="00D97EC5" w:rsidP="00260489">
      <w:pPr>
        <w:jc w:val="both"/>
        <w:rPr>
          <w:rFonts w:ascii="Arial" w:hAnsi="Arial" w:cs="Arial"/>
          <w:sz w:val="22"/>
          <w:szCs w:val="22"/>
          <w:lang w:val="el-GR"/>
        </w:rPr>
      </w:pPr>
    </w:p>
    <w:p w14:paraId="2CA9B8A2" w14:textId="77777777" w:rsidR="00B83065" w:rsidRDefault="00B83065" w:rsidP="00260489">
      <w:pPr>
        <w:jc w:val="both"/>
        <w:rPr>
          <w:rFonts w:ascii="Arial" w:hAnsi="Arial" w:cs="Arial"/>
          <w:sz w:val="22"/>
          <w:szCs w:val="22"/>
          <w:lang w:val="el-GR"/>
        </w:rPr>
      </w:pPr>
    </w:p>
    <w:p w14:paraId="4496A817" w14:textId="6EAAFD00" w:rsidR="00B62282" w:rsidRPr="003B2CA0" w:rsidRDefault="00B62282" w:rsidP="00260489">
      <w:pPr>
        <w:jc w:val="both"/>
        <w:rPr>
          <w:rFonts w:ascii="Arial" w:hAnsi="Arial" w:cs="Arial"/>
          <w:sz w:val="22"/>
          <w:szCs w:val="22"/>
          <w:lang w:val="el-GR"/>
        </w:rPr>
      </w:pPr>
      <w:r w:rsidRPr="003B2CA0">
        <w:rPr>
          <w:rFonts w:ascii="Arial" w:hAnsi="Arial" w:cs="Arial"/>
          <w:sz w:val="22"/>
          <w:szCs w:val="22"/>
          <w:lang w:val="el-GR"/>
        </w:rPr>
        <w:t xml:space="preserve">Περισσότερες πληροφορίες για τα πιο πάνω προϊόντα είναι καταχωρημένες στην ιστοσελίδα του </w:t>
      </w:r>
      <w:r w:rsidRPr="003B2CA0">
        <w:rPr>
          <w:rFonts w:ascii="Arial" w:hAnsi="Arial" w:cs="Arial"/>
          <w:sz w:val="22"/>
          <w:szCs w:val="22"/>
          <w:lang w:val="en-GB"/>
        </w:rPr>
        <w:t>RAPEX</w:t>
      </w:r>
      <w:r w:rsidRPr="003B2CA0">
        <w:rPr>
          <w:rFonts w:ascii="Arial" w:hAnsi="Arial" w:cs="Arial"/>
          <w:sz w:val="22"/>
          <w:szCs w:val="22"/>
          <w:lang w:val="el-GR"/>
        </w:rPr>
        <w:t>.</w:t>
      </w:r>
    </w:p>
    <w:p w14:paraId="62BB6221" w14:textId="77777777" w:rsidR="00CF57AA" w:rsidRPr="003B2CA0" w:rsidRDefault="00CF57AA" w:rsidP="00260489">
      <w:pPr>
        <w:rPr>
          <w:rFonts w:ascii="Arial" w:hAnsi="Arial" w:cs="Arial"/>
          <w:sz w:val="22"/>
          <w:szCs w:val="22"/>
          <w:lang w:val="el-GR"/>
        </w:rPr>
      </w:pPr>
    </w:p>
    <w:p w14:paraId="49B07BC8" w14:textId="77777777" w:rsidR="00B62282" w:rsidRPr="003B2CA0" w:rsidRDefault="00B62282" w:rsidP="00260489">
      <w:pPr>
        <w:jc w:val="center"/>
        <w:rPr>
          <w:rStyle w:val="Hyperlink"/>
          <w:rFonts w:ascii="Arial" w:hAnsi="Arial" w:cs="Arial"/>
          <w:b/>
          <w:sz w:val="22"/>
          <w:szCs w:val="22"/>
          <w:u w:val="none"/>
          <w:lang w:val="el-GR"/>
        </w:rPr>
      </w:pPr>
      <w:hyperlink r:id="rId50" w:history="1">
        <w:r w:rsidRPr="003B2CA0">
          <w:rPr>
            <w:rStyle w:val="Hyperlink"/>
            <w:rFonts w:ascii="Arial" w:hAnsi="Arial" w:cs="Arial"/>
            <w:b/>
            <w:sz w:val="22"/>
            <w:szCs w:val="22"/>
            <w:u w:val="none"/>
          </w:rPr>
          <w:t>http</w:t>
        </w:r>
        <w:r w:rsidRPr="003B2CA0">
          <w:rPr>
            <w:rStyle w:val="Hyperlink"/>
            <w:rFonts w:ascii="Arial" w:hAnsi="Arial" w:cs="Arial"/>
            <w:b/>
            <w:sz w:val="22"/>
            <w:szCs w:val="22"/>
            <w:u w:val="none"/>
            <w:lang w:val="el-GR"/>
          </w:rPr>
          <w:t>://</w:t>
        </w:r>
        <w:proofErr w:type="spellStart"/>
        <w:r w:rsidRPr="003B2CA0">
          <w:rPr>
            <w:rStyle w:val="Hyperlink"/>
            <w:rFonts w:ascii="Arial" w:hAnsi="Arial" w:cs="Arial"/>
            <w:b/>
            <w:sz w:val="22"/>
            <w:szCs w:val="22"/>
            <w:u w:val="none"/>
          </w:rPr>
          <w:t>ec</w:t>
        </w:r>
        <w:proofErr w:type="spellEnd"/>
        <w:r w:rsidRPr="003B2CA0">
          <w:rPr>
            <w:rStyle w:val="Hyperlink"/>
            <w:rFonts w:ascii="Arial" w:hAnsi="Arial" w:cs="Arial"/>
            <w:b/>
            <w:sz w:val="22"/>
            <w:szCs w:val="22"/>
            <w:u w:val="none"/>
            <w:lang w:val="el-GR"/>
          </w:rPr>
          <w:t>.</w:t>
        </w:r>
        <w:proofErr w:type="spellStart"/>
        <w:r w:rsidRPr="003B2CA0">
          <w:rPr>
            <w:rStyle w:val="Hyperlink"/>
            <w:rFonts w:ascii="Arial" w:hAnsi="Arial" w:cs="Arial"/>
            <w:b/>
            <w:sz w:val="22"/>
            <w:szCs w:val="22"/>
            <w:u w:val="none"/>
          </w:rPr>
          <w:t>europa</w:t>
        </w:r>
        <w:proofErr w:type="spellEnd"/>
        <w:r w:rsidRPr="003B2CA0">
          <w:rPr>
            <w:rStyle w:val="Hyperlink"/>
            <w:rFonts w:ascii="Arial" w:hAnsi="Arial" w:cs="Arial"/>
            <w:b/>
            <w:sz w:val="22"/>
            <w:szCs w:val="22"/>
            <w:u w:val="none"/>
            <w:lang w:val="el-GR"/>
          </w:rPr>
          <w:t>.</w:t>
        </w:r>
        <w:proofErr w:type="spellStart"/>
        <w:r w:rsidRPr="003B2CA0">
          <w:rPr>
            <w:rStyle w:val="Hyperlink"/>
            <w:rFonts w:ascii="Arial" w:hAnsi="Arial" w:cs="Arial"/>
            <w:b/>
            <w:sz w:val="22"/>
            <w:szCs w:val="22"/>
            <w:u w:val="none"/>
          </w:rPr>
          <w:t>eu</w:t>
        </w:r>
        <w:proofErr w:type="spellEnd"/>
        <w:r w:rsidRPr="003B2CA0">
          <w:rPr>
            <w:rStyle w:val="Hyperlink"/>
            <w:rFonts w:ascii="Arial" w:hAnsi="Arial" w:cs="Arial"/>
            <w:b/>
            <w:sz w:val="22"/>
            <w:szCs w:val="22"/>
            <w:u w:val="none"/>
            <w:lang w:val="el-GR"/>
          </w:rPr>
          <w:t>/</w:t>
        </w:r>
        <w:r w:rsidRPr="003B2CA0">
          <w:rPr>
            <w:rStyle w:val="Hyperlink"/>
            <w:rFonts w:ascii="Arial" w:hAnsi="Arial" w:cs="Arial"/>
            <w:b/>
            <w:sz w:val="22"/>
            <w:szCs w:val="22"/>
            <w:u w:val="none"/>
          </w:rPr>
          <w:t>consumers</w:t>
        </w:r>
        <w:r w:rsidRPr="003B2CA0">
          <w:rPr>
            <w:rStyle w:val="Hyperlink"/>
            <w:rFonts w:ascii="Arial" w:hAnsi="Arial" w:cs="Arial"/>
            <w:b/>
            <w:sz w:val="22"/>
            <w:szCs w:val="22"/>
            <w:u w:val="none"/>
            <w:lang w:val="el-GR"/>
          </w:rPr>
          <w:t>/</w:t>
        </w:r>
        <w:r w:rsidRPr="003B2CA0">
          <w:rPr>
            <w:rStyle w:val="Hyperlink"/>
            <w:rFonts w:ascii="Arial" w:hAnsi="Arial" w:cs="Arial"/>
            <w:b/>
            <w:sz w:val="22"/>
            <w:szCs w:val="22"/>
            <w:u w:val="none"/>
          </w:rPr>
          <w:t>consumers</w:t>
        </w:r>
        <w:r w:rsidRPr="003B2CA0">
          <w:rPr>
            <w:rStyle w:val="Hyperlink"/>
            <w:rFonts w:ascii="Arial" w:hAnsi="Arial" w:cs="Arial"/>
            <w:b/>
            <w:sz w:val="22"/>
            <w:szCs w:val="22"/>
            <w:u w:val="none"/>
            <w:lang w:val="el-GR"/>
          </w:rPr>
          <w:t>_</w:t>
        </w:r>
        <w:r w:rsidRPr="003B2CA0">
          <w:rPr>
            <w:rStyle w:val="Hyperlink"/>
            <w:rFonts w:ascii="Arial" w:hAnsi="Arial" w:cs="Arial"/>
            <w:b/>
            <w:sz w:val="22"/>
            <w:szCs w:val="22"/>
            <w:u w:val="none"/>
          </w:rPr>
          <w:t>safety</w:t>
        </w:r>
        <w:r w:rsidRPr="003B2CA0">
          <w:rPr>
            <w:rStyle w:val="Hyperlink"/>
            <w:rFonts w:ascii="Arial" w:hAnsi="Arial" w:cs="Arial"/>
            <w:b/>
            <w:sz w:val="22"/>
            <w:szCs w:val="22"/>
            <w:u w:val="none"/>
            <w:lang w:val="el-GR"/>
          </w:rPr>
          <w:t>/</w:t>
        </w:r>
        <w:r w:rsidRPr="003B2CA0">
          <w:rPr>
            <w:rStyle w:val="Hyperlink"/>
            <w:rFonts w:ascii="Arial" w:hAnsi="Arial" w:cs="Arial"/>
            <w:b/>
            <w:sz w:val="22"/>
            <w:szCs w:val="22"/>
            <w:u w:val="none"/>
          </w:rPr>
          <w:t>safety</w:t>
        </w:r>
        <w:r w:rsidRPr="003B2CA0">
          <w:rPr>
            <w:rStyle w:val="Hyperlink"/>
            <w:rFonts w:ascii="Arial" w:hAnsi="Arial" w:cs="Arial"/>
            <w:b/>
            <w:sz w:val="22"/>
            <w:szCs w:val="22"/>
            <w:u w:val="none"/>
            <w:lang w:val="el-GR"/>
          </w:rPr>
          <w:t>_</w:t>
        </w:r>
        <w:r w:rsidRPr="003B2CA0">
          <w:rPr>
            <w:rStyle w:val="Hyperlink"/>
            <w:rFonts w:ascii="Arial" w:hAnsi="Arial" w:cs="Arial"/>
            <w:b/>
            <w:sz w:val="22"/>
            <w:szCs w:val="22"/>
            <w:u w:val="none"/>
          </w:rPr>
          <w:t>products</w:t>
        </w:r>
        <w:r w:rsidRPr="003B2CA0">
          <w:rPr>
            <w:rStyle w:val="Hyperlink"/>
            <w:rFonts w:ascii="Arial" w:hAnsi="Arial" w:cs="Arial"/>
            <w:b/>
            <w:sz w:val="22"/>
            <w:szCs w:val="22"/>
            <w:u w:val="none"/>
            <w:lang w:val="el-GR"/>
          </w:rPr>
          <w:t>/</w:t>
        </w:r>
        <w:proofErr w:type="spellStart"/>
        <w:r w:rsidRPr="003B2CA0">
          <w:rPr>
            <w:rStyle w:val="Hyperlink"/>
            <w:rFonts w:ascii="Arial" w:hAnsi="Arial" w:cs="Arial"/>
            <w:b/>
            <w:sz w:val="22"/>
            <w:szCs w:val="22"/>
            <w:u w:val="none"/>
          </w:rPr>
          <w:t>rapex</w:t>
        </w:r>
        <w:proofErr w:type="spellEnd"/>
        <w:r w:rsidRPr="003B2CA0">
          <w:rPr>
            <w:rStyle w:val="Hyperlink"/>
            <w:rFonts w:ascii="Arial" w:hAnsi="Arial" w:cs="Arial"/>
            <w:b/>
            <w:sz w:val="22"/>
            <w:szCs w:val="22"/>
            <w:u w:val="none"/>
            <w:lang w:val="el-GR"/>
          </w:rPr>
          <w:t>/</w:t>
        </w:r>
        <w:r w:rsidRPr="003B2CA0">
          <w:rPr>
            <w:rStyle w:val="Hyperlink"/>
            <w:rFonts w:ascii="Arial" w:hAnsi="Arial" w:cs="Arial"/>
            <w:b/>
            <w:sz w:val="22"/>
            <w:szCs w:val="22"/>
            <w:u w:val="none"/>
          </w:rPr>
          <w:t>alerts</w:t>
        </w:r>
        <w:r w:rsidRPr="003B2CA0">
          <w:rPr>
            <w:rStyle w:val="Hyperlink"/>
            <w:rFonts w:ascii="Arial" w:hAnsi="Arial" w:cs="Arial"/>
            <w:b/>
            <w:sz w:val="22"/>
            <w:szCs w:val="22"/>
            <w:u w:val="none"/>
            <w:lang w:val="el-GR"/>
          </w:rPr>
          <w:t>/</w:t>
        </w:r>
      </w:hyperlink>
    </w:p>
    <w:p w14:paraId="128981CC" w14:textId="77777777" w:rsidR="00FF32FC" w:rsidRPr="003B2CA0" w:rsidRDefault="00FF32FC" w:rsidP="00260489">
      <w:pPr>
        <w:jc w:val="center"/>
        <w:rPr>
          <w:rFonts w:ascii="Arial" w:hAnsi="Arial" w:cs="Arial"/>
          <w:b/>
          <w:sz w:val="22"/>
          <w:szCs w:val="22"/>
          <w:lang w:val="el-GR"/>
        </w:rPr>
      </w:pPr>
    </w:p>
    <w:p w14:paraId="3A40A427" w14:textId="48EDB47A" w:rsidR="00B62282" w:rsidRPr="003B2CA0" w:rsidRDefault="00B62282" w:rsidP="00260489">
      <w:pPr>
        <w:jc w:val="both"/>
        <w:rPr>
          <w:rFonts w:ascii="Arial" w:hAnsi="Arial" w:cs="Arial"/>
          <w:sz w:val="22"/>
          <w:szCs w:val="22"/>
          <w:lang w:val="el-GR"/>
        </w:rPr>
      </w:pPr>
      <w:r w:rsidRPr="003B2CA0">
        <w:rPr>
          <w:rFonts w:ascii="Arial" w:hAnsi="Arial" w:cs="Arial"/>
          <w:sz w:val="22"/>
          <w:szCs w:val="22"/>
          <w:lang w:val="el-GR"/>
        </w:rPr>
        <w:t>Το Τμήμα Επιθεώρησης Εργασίας καλεί το καταναλωτικό κοινό, σε περίπτωση που εντοπίσει τα πιο πάνω προϊόντα στην Κυπριακή αγορά, να ενημερώσει σχετικά τους αρμόδιους Λειτουργούς του Τμήματος στα τηλέφωνα 22405663 ή 2240</w:t>
      </w:r>
      <w:r w:rsidR="00B33CC7" w:rsidRPr="003B2CA0">
        <w:rPr>
          <w:rFonts w:ascii="Arial" w:hAnsi="Arial" w:cs="Arial"/>
          <w:sz w:val="22"/>
          <w:szCs w:val="22"/>
          <w:lang w:val="el-GR"/>
        </w:rPr>
        <w:t>5</w:t>
      </w:r>
      <w:r w:rsidRPr="003B2CA0">
        <w:rPr>
          <w:rFonts w:ascii="Arial" w:hAnsi="Arial" w:cs="Arial"/>
          <w:sz w:val="22"/>
          <w:szCs w:val="22"/>
          <w:lang w:val="el-GR"/>
        </w:rPr>
        <w:t>6</w:t>
      </w:r>
      <w:r w:rsidR="00B33CC7" w:rsidRPr="003B2CA0">
        <w:rPr>
          <w:rFonts w:ascii="Arial" w:hAnsi="Arial" w:cs="Arial"/>
          <w:sz w:val="22"/>
          <w:szCs w:val="22"/>
          <w:lang w:val="el-GR"/>
        </w:rPr>
        <w:t>10 ή 22405631 ή 22</w:t>
      </w:r>
      <w:r w:rsidR="00242EA6" w:rsidRPr="00242EA6">
        <w:rPr>
          <w:rFonts w:ascii="Arial" w:hAnsi="Arial" w:cs="Arial"/>
          <w:sz w:val="22"/>
          <w:szCs w:val="22"/>
          <w:lang w:val="el-GR"/>
        </w:rPr>
        <w:t>879</w:t>
      </w:r>
      <w:r w:rsidR="00B33CC7" w:rsidRPr="003B2CA0">
        <w:rPr>
          <w:rFonts w:ascii="Arial" w:hAnsi="Arial" w:cs="Arial"/>
          <w:sz w:val="22"/>
          <w:szCs w:val="22"/>
          <w:lang w:val="el-GR"/>
        </w:rPr>
        <w:t>033</w:t>
      </w:r>
      <w:r w:rsidRPr="003B2CA0">
        <w:rPr>
          <w:rFonts w:ascii="Arial" w:hAnsi="Arial" w:cs="Arial"/>
          <w:sz w:val="22"/>
          <w:szCs w:val="22"/>
          <w:lang w:val="el-GR"/>
        </w:rPr>
        <w:t>.</w:t>
      </w:r>
    </w:p>
    <w:p w14:paraId="5CE63BE4" w14:textId="77777777" w:rsidR="00B62282" w:rsidRPr="003B2CA0" w:rsidRDefault="00B62282" w:rsidP="00260489">
      <w:pPr>
        <w:jc w:val="both"/>
        <w:rPr>
          <w:rFonts w:ascii="Arial" w:hAnsi="Arial" w:cs="Arial"/>
          <w:sz w:val="22"/>
          <w:szCs w:val="22"/>
          <w:lang w:val="el-GR"/>
        </w:rPr>
      </w:pPr>
    </w:p>
    <w:p w14:paraId="39A0EC55" w14:textId="77777777" w:rsidR="00807882" w:rsidRPr="003B2CA0" w:rsidRDefault="00807882" w:rsidP="00260489">
      <w:pPr>
        <w:tabs>
          <w:tab w:val="left" w:pos="4347"/>
        </w:tabs>
        <w:jc w:val="both"/>
        <w:rPr>
          <w:rFonts w:ascii="Arial" w:eastAsia="Calibri" w:hAnsi="Arial" w:cs="Arial"/>
          <w:sz w:val="22"/>
          <w:szCs w:val="22"/>
          <w:lang w:val="el-GR"/>
        </w:rPr>
      </w:pPr>
    </w:p>
    <w:p w14:paraId="66AD2734" w14:textId="281852A9" w:rsidR="00B62282" w:rsidRPr="003B2CA0" w:rsidRDefault="00BD2200" w:rsidP="00260489">
      <w:pPr>
        <w:tabs>
          <w:tab w:val="left" w:pos="4347"/>
        </w:tabs>
        <w:jc w:val="both"/>
        <w:rPr>
          <w:rFonts w:ascii="Arial" w:eastAsia="Calibri" w:hAnsi="Arial" w:cs="Arial"/>
          <w:sz w:val="22"/>
          <w:szCs w:val="22"/>
          <w:lang w:val="el-GR"/>
        </w:rPr>
      </w:pPr>
      <w:r>
        <w:rPr>
          <w:rFonts w:ascii="Arial" w:eastAsia="Calibri" w:hAnsi="Arial" w:cs="Arial"/>
          <w:sz w:val="22"/>
          <w:szCs w:val="22"/>
        </w:rPr>
        <w:t>8</w:t>
      </w:r>
      <w:r w:rsidR="00C810E4">
        <w:rPr>
          <w:rFonts w:ascii="Arial" w:eastAsia="Calibri" w:hAnsi="Arial" w:cs="Arial"/>
          <w:sz w:val="22"/>
          <w:szCs w:val="22"/>
          <w:lang w:val="el-GR"/>
        </w:rPr>
        <w:t>.4</w:t>
      </w:r>
      <w:r w:rsidR="008D6C37" w:rsidRPr="003B2CA0">
        <w:rPr>
          <w:rFonts w:ascii="Arial" w:eastAsia="Calibri" w:hAnsi="Arial" w:cs="Arial"/>
          <w:sz w:val="22"/>
          <w:szCs w:val="22"/>
          <w:lang w:val="el-GR"/>
        </w:rPr>
        <w:t>.202</w:t>
      </w:r>
      <w:r w:rsidR="00225C8C">
        <w:rPr>
          <w:rFonts w:ascii="Arial" w:eastAsia="Calibri" w:hAnsi="Arial" w:cs="Arial"/>
          <w:sz w:val="22"/>
          <w:szCs w:val="22"/>
          <w:lang w:val="el-GR"/>
        </w:rPr>
        <w:t>5</w:t>
      </w:r>
    </w:p>
    <w:p w14:paraId="1BC5DE45" w14:textId="77777777" w:rsidR="00B62282" w:rsidRPr="003B2CA0" w:rsidRDefault="00B62282" w:rsidP="00260489">
      <w:pPr>
        <w:tabs>
          <w:tab w:val="left" w:pos="4347"/>
        </w:tabs>
        <w:ind w:left="4820"/>
        <w:jc w:val="center"/>
        <w:rPr>
          <w:rFonts w:ascii="Arial" w:eastAsia="Calibri" w:hAnsi="Arial" w:cs="Arial"/>
          <w:sz w:val="22"/>
          <w:szCs w:val="22"/>
          <w:lang w:val="el-GR"/>
        </w:rPr>
      </w:pPr>
      <w:r w:rsidRPr="003B2CA0">
        <w:rPr>
          <w:rFonts w:ascii="Arial" w:eastAsia="Calibri" w:hAnsi="Arial" w:cs="Arial"/>
          <w:sz w:val="22"/>
          <w:szCs w:val="22"/>
          <w:lang w:val="el-GR"/>
        </w:rPr>
        <w:t>ΤΜΗΜΑ ΕΠΙΘΕΩΡΗΣΗΣ ΕΡΓΑΣΙΑΣ</w:t>
      </w:r>
    </w:p>
    <w:p w14:paraId="10ECB185" w14:textId="77777777" w:rsidR="00B62282" w:rsidRPr="003B2CA0" w:rsidRDefault="00B62282" w:rsidP="00260489">
      <w:pPr>
        <w:tabs>
          <w:tab w:val="left" w:pos="4347"/>
        </w:tabs>
        <w:ind w:left="4820"/>
        <w:jc w:val="center"/>
        <w:rPr>
          <w:rFonts w:ascii="Arial" w:eastAsia="Calibri" w:hAnsi="Arial" w:cs="Arial"/>
          <w:sz w:val="22"/>
          <w:szCs w:val="22"/>
          <w:lang w:val="el-GR"/>
        </w:rPr>
      </w:pPr>
      <w:r w:rsidRPr="003B2CA0">
        <w:rPr>
          <w:rFonts w:ascii="Arial" w:eastAsia="Calibri" w:hAnsi="Arial" w:cs="Arial"/>
          <w:sz w:val="22"/>
          <w:szCs w:val="22"/>
          <w:lang w:val="el-GR"/>
        </w:rPr>
        <w:t>ΥΠΟΥΡΓΕΙΟ ΕΡΓΑΣΙΑΣ ΚΑΙ</w:t>
      </w:r>
    </w:p>
    <w:p w14:paraId="6362F47C" w14:textId="77777777" w:rsidR="00B62282" w:rsidRPr="003B2CA0" w:rsidRDefault="00B62282" w:rsidP="00260489">
      <w:pPr>
        <w:tabs>
          <w:tab w:val="left" w:pos="4347"/>
        </w:tabs>
        <w:ind w:left="4820"/>
        <w:jc w:val="center"/>
        <w:rPr>
          <w:rFonts w:ascii="Arial" w:eastAsia="Calibri" w:hAnsi="Arial" w:cs="Arial"/>
          <w:sz w:val="22"/>
          <w:szCs w:val="22"/>
          <w:lang w:val="el-GR"/>
        </w:rPr>
      </w:pPr>
      <w:r w:rsidRPr="003B2CA0">
        <w:rPr>
          <w:rFonts w:ascii="Arial" w:eastAsia="Calibri" w:hAnsi="Arial" w:cs="Arial"/>
          <w:sz w:val="22"/>
          <w:szCs w:val="22"/>
          <w:lang w:val="el-GR"/>
        </w:rPr>
        <w:t>ΚΟΙΝΩΝΙΚΩΝ ΑΣΦΑΛΙΣΕΩΝ</w:t>
      </w:r>
    </w:p>
    <w:p w14:paraId="664A2996" w14:textId="77777777" w:rsidR="00CF57AA" w:rsidRPr="003B2CA0" w:rsidRDefault="00CF57AA" w:rsidP="00260489">
      <w:pPr>
        <w:rPr>
          <w:rFonts w:ascii="Arial" w:hAnsi="Arial" w:cs="Arial"/>
          <w:sz w:val="22"/>
          <w:szCs w:val="22"/>
          <w:lang w:val="el-GR"/>
        </w:rPr>
      </w:pPr>
    </w:p>
    <w:p w14:paraId="5EA5F7D4" w14:textId="41FD356B" w:rsidR="00CF57AA" w:rsidRDefault="00B62282" w:rsidP="00260489">
      <w:pPr>
        <w:rPr>
          <w:rFonts w:ascii="Arial" w:hAnsi="Arial" w:cs="Arial"/>
          <w:sz w:val="16"/>
          <w:szCs w:val="22"/>
          <w:lang w:val="el-GR"/>
        </w:rPr>
      </w:pPr>
      <w:r w:rsidRPr="003B2CA0">
        <w:rPr>
          <w:rFonts w:ascii="Arial" w:hAnsi="Arial" w:cs="Arial"/>
          <w:sz w:val="16"/>
          <w:szCs w:val="22"/>
          <w:lang w:val="el-GR"/>
        </w:rPr>
        <w:t xml:space="preserve">Αρ. φακ. </w:t>
      </w:r>
      <w:r w:rsidR="000C6064" w:rsidRPr="003B2CA0">
        <w:rPr>
          <w:rFonts w:ascii="Arial" w:hAnsi="Arial" w:cs="Arial"/>
          <w:sz w:val="16"/>
          <w:szCs w:val="22"/>
          <w:lang w:val="el-GR"/>
        </w:rPr>
        <w:t>09.42.006.009.006</w:t>
      </w:r>
    </w:p>
    <w:p w14:paraId="0932361C" w14:textId="77777777" w:rsidR="00B33CC7" w:rsidRPr="00B33CC7" w:rsidRDefault="00B33CC7" w:rsidP="00260489">
      <w:pPr>
        <w:rPr>
          <w:rFonts w:ascii="Arial" w:hAnsi="Arial" w:cs="Arial"/>
          <w:sz w:val="16"/>
          <w:szCs w:val="22"/>
          <w:lang w:val="el-GR"/>
        </w:rPr>
      </w:pPr>
    </w:p>
    <w:p w14:paraId="208F69F9" w14:textId="399A7167" w:rsidR="00B33CC7" w:rsidRPr="00B33CC7" w:rsidRDefault="00B33CC7" w:rsidP="00260489">
      <w:pPr>
        <w:tabs>
          <w:tab w:val="left" w:pos="6990"/>
        </w:tabs>
        <w:rPr>
          <w:rFonts w:ascii="Arial" w:hAnsi="Arial" w:cs="Arial"/>
          <w:sz w:val="16"/>
          <w:szCs w:val="22"/>
          <w:lang w:val="el-GR"/>
        </w:rPr>
      </w:pPr>
      <w:r>
        <w:rPr>
          <w:rFonts w:ascii="Arial" w:hAnsi="Arial" w:cs="Arial"/>
          <w:sz w:val="16"/>
          <w:szCs w:val="22"/>
          <w:lang w:val="el-GR"/>
        </w:rPr>
        <w:tab/>
      </w:r>
    </w:p>
    <w:sectPr w:rsidR="00B33CC7" w:rsidRPr="00B33CC7" w:rsidSect="000162E9">
      <w:footerReference w:type="default" r:id="rId51"/>
      <w:footerReference w:type="first" r:id="rId52"/>
      <w:pgSz w:w="11907" w:h="16840" w:code="9"/>
      <w:pgMar w:top="1021" w:right="1021" w:bottom="102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327FC" w14:textId="77777777" w:rsidR="00554A7B" w:rsidRDefault="00554A7B">
      <w:r>
        <w:separator/>
      </w:r>
    </w:p>
  </w:endnote>
  <w:endnote w:type="continuationSeparator" w:id="0">
    <w:p w14:paraId="6DB282A2" w14:textId="77777777" w:rsidR="00554A7B" w:rsidRDefault="00554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E503" w14:textId="5ABC62F1" w:rsidR="00BD2200" w:rsidRPr="008371C2" w:rsidRDefault="00BD2200" w:rsidP="007B1F59">
    <w:pPr>
      <w:pStyle w:val="Footer"/>
      <w:jc w:val="right"/>
      <w:rPr>
        <w:rFonts w:ascii="Arial" w:hAnsi="Arial" w:cs="Arial"/>
        <w:sz w:val="18"/>
        <w:szCs w:val="18"/>
        <w:lang w:val="pt-PT"/>
      </w:rPr>
    </w:pPr>
    <w:r w:rsidRPr="00111A20">
      <w:rPr>
        <w:rFonts w:ascii="Arial" w:hAnsi="Arial" w:cs="Arial"/>
        <w:sz w:val="18"/>
        <w:szCs w:val="18"/>
        <w:lang w:val="el-GR"/>
      </w:rPr>
      <w:fldChar w:fldCharType="begin"/>
    </w:r>
    <w:r w:rsidRPr="008371C2">
      <w:rPr>
        <w:rFonts w:ascii="Arial" w:hAnsi="Arial" w:cs="Arial"/>
        <w:sz w:val="18"/>
        <w:szCs w:val="18"/>
        <w:lang w:val="pt-PT"/>
      </w:rPr>
      <w:instrText xml:space="preserve"> FILENAME  \p  \* MERGEFORMAT </w:instrText>
    </w:r>
    <w:r w:rsidRPr="00111A20">
      <w:rPr>
        <w:rFonts w:ascii="Arial" w:hAnsi="Arial" w:cs="Arial"/>
        <w:sz w:val="18"/>
        <w:szCs w:val="18"/>
        <w:lang w:val="el-GR"/>
      </w:rPr>
      <w:fldChar w:fldCharType="separate"/>
    </w:r>
    <w:r>
      <w:rPr>
        <w:rFonts w:ascii="Arial" w:hAnsi="Arial" w:cs="Arial"/>
        <w:noProof/>
        <w:sz w:val="18"/>
        <w:szCs w:val="18"/>
        <w:lang w:val="pt-PT"/>
      </w:rPr>
      <w:t xml:space="preserve">Z:\K AYM\01. </w:t>
    </w:r>
    <w:r w:rsidRPr="00BD2200">
      <w:rPr>
        <w:rFonts w:ascii="Arial" w:hAnsi="Arial" w:cs="Arial"/>
        <w:noProof/>
        <w:sz w:val="16"/>
        <w:szCs w:val="18"/>
        <w:lang w:val="pt-PT"/>
      </w:rPr>
      <w:t>ΑΝΑΚΟΙΝΩΣΕΙΣ</w:t>
    </w:r>
    <w:r>
      <w:rPr>
        <w:rFonts w:ascii="Arial" w:hAnsi="Arial" w:cs="Arial"/>
        <w:noProof/>
        <w:sz w:val="18"/>
        <w:szCs w:val="18"/>
        <w:lang w:val="pt-PT"/>
      </w:rPr>
      <w:t>\2025\Anakoinosi_3_2025.docx</w:t>
    </w:r>
    <w:r w:rsidRPr="00111A20">
      <w:rPr>
        <w:rFonts w:ascii="Arial" w:hAnsi="Arial" w:cs="Arial"/>
        <w:sz w:val="18"/>
        <w:szCs w:val="18"/>
        <w:lang w:val="el-GR"/>
      </w:rPr>
      <w:fldChar w:fldCharType="end"/>
    </w:r>
  </w:p>
  <w:p w14:paraId="64D163DA" w14:textId="77777777" w:rsidR="00BD2200" w:rsidRPr="008371C2" w:rsidRDefault="00BD2200" w:rsidP="00936C79">
    <w:pPr>
      <w:pStyle w:val="Footer"/>
      <w:jc w:val="right"/>
      <w:rPr>
        <w:rFonts w:ascii="Arial" w:hAnsi="Arial" w:cs="Arial"/>
        <w:sz w:val="18"/>
        <w:szCs w:val="18"/>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30CA" w14:textId="77777777" w:rsidR="00BD2200" w:rsidRDefault="00BD2200" w:rsidP="00111A20">
    <w:pPr>
      <w:pStyle w:val="Footer"/>
      <w:pBdr>
        <w:top w:val="single" w:sz="4" w:space="1" w:color="auto"/>
      </w:pBdr>
      <w:jc w:val="center"/>
      <w:rPr>
        <w:rFonts w:ascii="Arial" w:hAnsi="Arial" w:cs="Arial"/>
        <w:sz w:val="16"/>
        <w:szCs w:val="16"/>
        <w:lang w:val="el-GR"/>
      </w:rPr>
    </w:pPr>
    <w:r>
      <w:rPr>
        <w:rFonts w:ascii="Arial" w:hAnsi="Arial" w:cs="Arial"/>
        <w:sz w:val="16"/>
        <w:szCs w:val="16"/>
        <w:lang w:val="el-GR"/>
      </w:rPr>
      <w:t>Τμήμα Επιθεώρησης Εργασίας, Τ.Θ. 24855, 1304 Λευκωσία</w:t>
    </w:r>
  </w:p>
  <w:p w14:paraId="70139AAF" w14:textId="77777777" w:rsidR="00BD2200" w:rsidRDefault="00BD2200" w:rsidP="00111A20">
    <w:pPr>
      <w:pStyle w:val="Footer"/>
      <w:pBdr>
        <w:top w:val="single" w:sz="4" w:space="1" w:color="auto"/>
      </w:pBdr>
      <w:jc w:val="center"/>
      <w:rPr>
        <w:rStyle w:val="Hyperlink"/>
        <w:rFonts w:ascii="Arial" w:hAnsi="Arial" w:cs="Arial"/>
        <w:sz w:val="16"/>
        <w:szCs w:val="16"/>
        <w:u w:val="none"/>
        <w:lang w:val="el-GR"/>
      </w:rPr>
    </w:pPr>
    <w:r>
      <w:rPr>
        <w:rFonts w:ascii="Arial" w:hAnsi="Arial" w:cs="Arial"/>
        <w:sz w:val="16"/>
        <w:szCs w:val="16"/>
        <w:lang w:val="el-GR"/>
      </w:rPr>
      <w:t>Τηλ.: 22405623, Φαξ: 22663788, E-</w:t>
    </w:r>
    <w:proofErr w:type="spellStart"/>
    <w:r>
      <w:rPr>
        <w:rFonts w:ascii="Arial" w:hAnsi="Arial" w:cs="Arial"/>
        <w:sz w:val="16"/>
        <w:szCs w:val="16"/>
        <w:lang w:val="el-GR"/>
      </w:rPr>
      <w:t>mail</w:t>
    </w:r>
    <w:proofErr w:type="spellEnd"/>
    <w:r>
      <w:rPr>
        <w:rFonts w:ascii="Arial" w:hAnsi="Arial" w:cs="Arial"/>
        <w:sz w:val="16"/>
        <w:szCs w:val="16"/>
        <w:lang w:val="el-GR"/>
      </w:rPr>
      <w:t xml:space="preserve">: </w:t>
    </w:r>
    <w:proofErr w:type="spellStart"/>
    <w:r>
      <w:rPr>
        <w:rFonts w:ascii="Arial" w:hAnsi="Arial" w:cs="Arial"/>
        <w:sz w:val="16"/>
        <w:szCs w:val="16"/>
        <w:lang w:val="el-GR"/>
      </w:rPr>
      <w:t>info@dli.mlsi.gov.cy</w:t>
    </w:r>
    <w:proofErr w:type="spellEnd"/>
    <w:r>
      <w:rPr>
        <w:rFonts w:ascii="Arial" w:hAnsi="Arial" w:cs="Arial"/>
        <w:sz w:val="16"/>
        <w:szCs w:val="16"/>
        <w:lang w:val="el-GR"/>
      </w:rPr>
      <w:t xml:space="preserve">, Ιστοσελίδα: </w:t>
    </w:r>
    <w:hyperlink r:id="rId1" w:history="1">
      <w:proofErr w:type="spellStart"/>
      <w:r w:rsidRPr="00613A49">
        <w:rPr>
          <w:rStyle w:val="Hyperlink"/>
          <w:rFonts w:ascii="Arial" w:hAnsi="Arial" w:cs="Arial"/>
          <w:sz w:val="16"/>
          <w:szCs w:val="16"/>
          <w:u w:val="none"/>
          <w:lang w:val="el-GR"/>
        </w:rPr>
        <w:t>www.mlsi.gov.cy</w:t>
      </w:r>
      <w:proofErr w:type="spellEnd"/>
      <w:r w:rsidRPr="00613A49">
        <w:rPr>
          <w:rStyle w:val="Hyperlink"/>
          <w:rFonts w:ascii="Arial" w:hAnsi="Arial" w:cs="Arial"/>
          <w:sz w:val="16"/>
          <w:szCs w:val="16"/>
          <w:u w:val="none"/>
          <w:lang w:val="el-GR"/>
        </w:rPr>
        <w:t>/</w:t>
      </w:r>
      <w:proofErr w:type="spellStart"/>
      <w:r w:rsidRPr="00613A49">
        <w:rPr>
          <w:rStyle w:val="Hyperlink"/>
          <w:rFonts w:ascii="Arial" w:hAnsi="Arial" w:cs="Arial"/>
          <w:sz w:val="16"/>
          <w:szCs w:val="16"/>
          <w:u w:val="none"/>
          <w:lang w:val="el-GR"/>
        </w:rPr>
        <w:t>dli</w:t>
      </w:r>
      <w:proofErr w:type="spellEnd"/>
    </w:hyperlink>
  </w:p>
  <w:p w14:paraId="5397DB69" w14:textId="77777777" w:rsidR="00BD2200" w:rsidRDefault="00BD2200" w:rsidP="00111A20">
    <w:pPr>
      <w:pStyle w:val="Footer"/>
      <w:pBdr>
        <w:top w:val="single" w:sz="4" w:space="1" w:color="auto"/>
      </w:pBdr>
      <w:jc w:val="center"/>
      <w:rPr>
        <w:rFonts w:ascii="Arial" w:hAnsi="Arial" w:cs="Arial"/>
        <w:sz w:val="16"/>
        <w:szCs w:val="16"/>
        <w:lang w:val="el-GR"/>
      </w:rPr>
    </w:pPr>
  </w:p>
  <w:p w14:paraId="3B221B98" w14:textId="33FD1688" w:rsidR="00BD2200" w:rsidRPr="008371C2" w:rsidRDefault="00BD2200" w:rsidP="00111A20">
    <w:pPr>
      <w:pStyle w:val="Footer"/>
      <w:jc w:val="right"/>
      <w:rPr>
        <w:rFonts w:ascii="Arial" w:hAnsi="Arial" w:cs="Arial"/>
        <w:sz w:val="18"/>
        <w:szCs w:val="18"/>
        <w:lang w:val="pt-PT"/>
      </w:rPr>
    </w:pPr>
    <w:r w:rsidRPr="00111A20">
      <w:rPr>
        <w:rFonts w:ascii="Arial" w:hAnsi="Arial" w:cs="Arial"/>
        <w:sz w:val="18"/>
        <w:szCs w:val="18"/>
        <w:lang w:val="el-GR"/>
      </w:rPr>
      <w:fldChar w:fldCharType="begin"/>
    </w:r>
    <w:r w:rsidRPr="008371C2">
      <w:rPr>
        <w:rFonts w:ascii="Arial" w:hAnsi="Arial" w:cs="Arial"/>
        <w:sz w:val="18"/>
        <w:szCs w:val="18"/>
        <w:lang w:val="pt-PT"/>
      </w:rPr>
      <w:instrText xml:space="preserve"> FILENAME  \p  \* MERGEFORMAT </w:instrText>
    </w:r>
    <w:r w:rsidRPr="00111A20">
      <w:rPr>
        <w:rFonts w:ascii="Arial" w:hAnsi="Arial" w:cs="Arial"/>
        <w:sz w:val="18"/>
        <w:szCs w:val="18"/>
        <w:lang w:val="el-GR"/>
      </w:rPr>
      <w:fldChar w:fldCharType="separate"/>
    </w:r>
    <w:r>
      <w:rPr>
        <w:rFonts w:ascii="Arial" w:hAnsi="Arial" w:cs="Arial"/>
        <w:noProof/>
        <w:sz w:val="18"/>
        <w:szCs w:val="18"/>
        <w:lang w:val="pt-PT"/>
      </w:rPr>
      <w:t>Z:\K AYM\01. ΑΝΑΚΟΙΝΩΣΕΙΣ\2025\Anakoinosi_3_2025.docx</w:t>
    </w:r>
    <w:r w:rsidRPr="00111A20">
      <w:rPr>
        <w:rFonts w:ascii="Arial" w:hAnsi="Arial" w:cs="Arial"/>
        <w:sz w:val="18"/>
        <w:szCs w:val="18"/>
        <w:lang w:val="el-G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17BE6" w14:textId="77777777" w:rsidR="00554A7B" w:rsidRDefault="00554A7B">
      <w:r>
        <w:separator/>
      </w:r>
    </w:p>
  </w:footnote>
  <w:footnote w:type="continuationSeparator" w:id="0">
    <w:p w14:paraId="7E21AEC2" w14:textId="77777777" w:rsidR="00554A7B" w:rsidRDefault="00554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4F5A"/>
    <w:multiLevelType w:val="hybridMultilevel"/>
    <w:tmpl w:val="72F23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E264A"/>
    <w:multiLevelType w:val="hybridMultilevel"/>
    <w:tmpl w:val="917E2054"/>
    <w:lvl w:ilvl="0" w:tplc="17E2B4F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5A06EBB"/>
    <w:multiLevelType w:val="hybridMultilevel"/>
    <w:tmpl w:val="FF621A72"/>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393096"/>
    <w:multiLevelType w:val="hybridMultilevel"/>
    <w:tmpl w:val="510A4B38"/>
    <w:lvl w:ilvl="0" w:tplc="EFAC5ED6">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094F5E66"/>
    <w:multiLevelType w:val="hybridMultilevel"/>
    <w:tmpl w:val="42D67360"/>
    <w:lvl w:ilvl="0" w:tplc="17E2B4F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56157C"/>
    <w:multiLevelType w:val="hybridMultilevel"/>
    <w:tmpl w:val="873CA17C"/>
    <w:lvl w:ilvl="0" w:tplc="AE0A5EEC">
      <w:start w:val="1"/>
      <w:numFmt w:val="decimal"/>
      <w:lvlText w:val="%1."/>
      <w:lvlJc w:val="left"/>
      <w:pPr>
        <w:ind w:left="360" w:hanging="360"/>
      </w:pPr>
      <w:rPr>
        <w:rFonts w:hint="default"/>
        <w:b/>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17507A7A"/>
    <w:multiLevelType w:val="multilevel"/>
    <w:tmpl w:val="F6304044"/>
    <w:lvl w:ilvl="0">
      <w:start w:val="1"/>
      <w:numFmt w:val="decimal"/>
      <w:lvlText w:val="%1"/>
      <w:lvlJc w:val="left"/>
      <w:pPr>
        <w:ind w:left="360" w:hanging="360"/>
      </w:pPr>
      <w:rPr>
        <w:rFonts w:hint="default"/>
        <w:b/>
        <w:color w:val="000000"/>
      </w:rPr>
    </w:lvl>
    <w:lvl w:ilvl="1">
      <w:start w:val="4"/>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 w15:restartNumberingAfterBreak="0">
    <w:nsid w:val="1CE35582"/>
    <w:multiLevelType w:val="hybridMultilevel"/>
    <w:tmpl w:val="660439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D655593"/>
    <w:multiLevelType w:val="hybridMultilevel"/>
    <w:tmpl w:val="230CD2E4"/>
    <w:lvl w:ilvl="0" w:tplc="FF6679F2">
      <w:start w:val="1"/>
      <w:numFmt w:val="decimal"/>
      <w:lvlText w:val="%1."/>
      <w:lvlJc w:val="left"/>
      <w:pPr>
        <w:ind w:left="948" w:hanging="360"/>
      </w:pPr>
      <w:rPr>
        <w:rFonts w:hint="default"/>
        <w:b/>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9" w15:restartNumberingAfterBreak="0">
    <w:nsid w:val="1FFD68BC"/>
    <w:multiLevelType w:val="hybridMultilevel"/>
    <w:tmpl w:val="056E969E"/>
    <w:lvl w:ilvl="0" w:tplc="49861A2A">
      <w:start w:val="1"/>
      <w:numFmt w:val="decimal"/>
      <w:lvlText w:val="%1."/>
      <w:lvlJc w:val="left"/>
      <w:pPr>
        <w:ind w:left="720" w:hanging="360"/>
      </w:pPr>
      <w:rPr>
        <w:rFonts w:hint="default"/>
        <w:b/>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18C38AE"/>
    <w:multiLevelType w:val="hybridMultilevel"/>
    <w:tmpl w:val="BECAD3B0"/>
    <w:lvl w:ilvl="0" w:tplc="EEB2E7D0">
      <w:start w:val="1"/>
      <w:numFmt w:val="decimal"/>
      <w:lvlText w:val="%1."/>
      <w:lvlJc w:val="left"/>
      <w:pPr>
        <w:ind w:left="360" w:hanging="360"/>
      </w:pPr>
      <w:rPr>
        <w:rFonts w:hint="default"/>
        <w:b/>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21A9011C"/>
    <w:multiLevelType w:val="hybridMultilevel"/>
    <w:tmpl w:val="BBF898F2"/>
    <w:lvl w:ilvl="0" w:tplc="EFAC5ED6">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15:restartNumberingAfterBreak="0">
    <w:nsid w:val="241B5908"/>
    <w:multiLevelType w:val="hybridMultilevel"/>
    <w:tmpl w:val="4F248DAC"/>
    <w:lvl w:ilvl="0" w:tplc="D7A0A9B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99D38C4"/>
    <w:multiLevelType w:val="hybridMultilevel"/>
    <w:tmpl w:val="39FCDA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BF51D92"/>
    <w:multiLevelType w:val="hybridMultilevel"/>
    <w:tmpl w:val="B4D27414"/>
    <w:lvl w:ilvl="0" w:tplc="17E2B4F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C242A96"/>
    <w:multiLevelType w:val="hybridMultilevel"/>
    <w:tmpl w:val="5C244034"/>
    <w:lvl w:ilvl="0" w:tplc="284672B0">
      <w:start w:val="1"/>
      <w:numFmt w:val="decimal"/>
      <w:lvlText w:val="%1."/>
      <w:lvlJc w:val="left"/>
      <w:pPr>
        <w:ind w:left="360" w:hanging="360"/>
      </w:pPr>
      <w:rPr>
        <w:rFonts w:ascii="Arial" w:hAnsi="Arial" w:cs="Arial" w:hint="default"/>
        <w:b/>
        <w:sz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37736AAD"/>
    <w:multiLevelType w:val="hybridMultilevel"/>
    <w:tmpl w:val="CD26A890"/>
    <w:lvl w:ilvl="0" w:tplc="53903C7C">
      <w:start w:val="1"/>
      <w:numFmt w:val="decimal"/>
      <w:lvlText w:val="%1."/>
      <w:lvlJc w:val="left"/>
      <w:pPr>
        <w:ind w:left="720" w:hanging="360"/>
      </w:pPr>
      <w:rPr>
        <w:rFonts w:ascii="Arial" w:hAnsi="Arial"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A557CC6"/>
    <w:multiLevelType w:val="hybridMultilevel"/>
    <w:tmpl w:val="3CDE8EDA"/>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AE5244A"/>
    <w:multiLevelType w:val="hybridMultilevel"/>
    <w:tmpl w:val="9878AA98"/>
    <w:lvl w:ilvl="0" w:tplc="EFAC5ED6">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3BE572E4"/>
    <w:multiLevelType w:val="hybridMultilevel"/>
    <w:tmpl w:val="F55A2C0A"/>
    <w:lvl w:ilvl="0" w:tplc="F7C00DAC">
      <w:start w:val="1"/>
      <w:numFmt w:val="decimal"/>
      <w:lvlText w:val="%1."/>
      <w:lvlJc w:val="left"/>
      <w:pPr>
        <w:ind w:left="720" w:hanging="360"/>
      </w:pPr>
      <w:rPr>
        <w:rFonts w:hint="default"/>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FF25973"/>
    <w:multiLevelType w:val="hybridMultilevel"/>
    <w:tmpl w:val="604817A6"/>
    <w:lvl w:ilvl="0" w:tplc="EFAC5ED6">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15:restartNumberingAfterBreak="0">
    <w:nsid w:val="4438662A"/>
    <w:multiLevelType w:val="hybridMultilevel"/>
    <w:tmpl w:val="5CF481C4"/>
    <w:lvl w:ilvl="0" w:tplc="A29A93F2">
      <w:start w:val="1"/>
      <w:numFmt w:val="decimal"/>
      <w:lvlText w:val="%1)"/>
      <w:lvlJc w:val="left"/>
      <w:pPr>
        <w:ind w:left="720" w:hanging="360"/>
      </w:pPr>
      <w:rPr>
        <w:rFonts w:ascii="Arial" w:hAnsi="Arial" w:cs="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5AA5BB7"/>
    <w:multiLevelType w:val="hybridMultilevel"/>
    <w:tmpl w:val="6290BB82"/>
    <w:lvl w:ilvl="0" w:tplc="828CA7DE">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46AB513F"/>
    <w:multiLevelType w:val="hybridMultilevel"/>
    <w:tmpl w:val="424E128A"/>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7F9676A"/>
    <w:multiLevelType w:val="hybridMultilevel"/>
    <w:tmpl w:val="55DC3F92"/>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8B4576B"/>
    <w:multiLevelType w:val="hybridMultilevel"/>
    <w:tmpl w:val="08DC2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62D52"/>
    <w:multiLevelType w:val="hybridMultilevel"/>
    <w:tmpl w:val="B588A85A"/>
    <w:lvl w:ilvl="0" w:tplc="F5DEFCD8">
      <w:start w:val="1"/>
      <w:numFmt w:val="decimal"/>
      <w:lvlText w:val="%1."/>
      <w:lvlJc w:val="left"/>
      <w:pPr>
        <w:ind w:left="720" w:hanging="36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30060D4"/>
    <w:multiLevelType w:val="hybridMultilevel"/>
    <w:tmpl w:val="83583F68"/>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629363D"/>
    <w:multiLevelType w:val="hybridMultilevel"/>
    <w:tmpl w:val="50FC6B76"/>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505026"/>
    <w:multiLevelType w:val="hybridMultilevel"/>
    <w:tmpl w:val="0A8E39F2"/>
    <w:lvl w:ilvl="0" w:tplc="ED740F7A">
      <w:start w:val="1"/>
      <w:numFmt w:val="decimal"/>
      <w:lvlText w:val="%1."/>
      <w:lvlJc w:val="left"/>
      <w:pPr>
        <w:ind w:left="360" w:hanging="360"/>
      </w:pPr>
      <w:rPr>
        <w:rFonts w:hint="default"/>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15:restartNumberingAfterBreak="0">
    <w:nsid w:val="5A87280E"/>
    <w:multiLevelType w:val="hybridMultilevel"/>
    <w:tmpl w:val="0ACA4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22755C"/>
    <w:multiLevelType w:val="hybridMultilevel"/>
    <w:tmpl w:val="18943234"/>
    <w:lvl w:ilvl="0" w:tplc="C0B2DDE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CEF74C9"/>
    <w:multiLevelType w:val="hybridMultilevel"/>
    <w:tmpl w:val="55761920"/>
    <w:lvl w:ilvl="0" w:tplc="FF6679F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5E16312B"/>
    <w:multiLevelType w:val="hybridMultilevel"/>
    <w:tmpl w:val="3A7E700E"/>
    <w:lvl w:ilvl="0" w:tplc="21146330">
      <w:start w:val="1"/>
      <w:numFmt w:val="decimal"/>
      <w:lvlText w:val="%1."/>
      <w:lvlJc w:val="left"/>
      <w:pPr>
        <w:ind w:left="360" w:hanging="360"/>
      </w:pPr>
      <w:rPr>
        <w:rFonts w:hint="default"/>
        <w:b/>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 w15:restartNumberingAfterBreak="0">
    <w:nsid w:val="5E1C1F88"/>
    <w:multiLevelType w:val="hybridMultilevel"/>
    <w:tmpl w:val="E6AAB900"/>
    <w:lvl w:ilvl="0" w:tplc="D7E03158">
      <w:start w:val="1"/>
      <w:numFmt w:val="decimal"/>
      <w:lvlText w:val="%1."/>
      <w:lvlJc w:val="left"/>
      <w:pPr>
        <w:ind w:left="360" w:hanging="360"/>
      </w:pPr>
      <w:rPr>
        <w:rFonts w:hint="default"/>
        <w:b/>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5F3C5067"/>
    <w:multiLevelType w:val="hybridMultilevel"/>
    <w:tmpl w:val="47305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2261D1"/>
    <w:multiLevelType w:val="hybridMultilevel"/>
    <w:tmpl w:val="57C0B2BE"/>
    <w:lvl w:ilvl="0" w:tplc="17E2B4F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5E6028F"/>
    <w:multiLevelType w:val="hybridMultilevel"/>
    <w:tmpl w:val="C2FCC6DE"/>
    <w:lvl w:ilvl="0" w:tplc="91FE6074">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15:restartNumberingAfterBreak="0">
    <w:nsid w:val="69640017"/>
    <w:multiLevelType w:val="hybridMultilevel"/>
    <w:tmpl w:val="8FA88820"/>
    <w:lvl w:ilvl="0" w:tplc="4184C072">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15:restartNumberingAfterBreak="0">
    <w:nsid w:val="6A7D1300"/>
    <w:multiLevelType w:val="hybridMultilevel"/>
    <w:tmpl w:val="A08242FA"/>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F1412C3"/>
    <w:multiLevelType w:val="hybridMultilevel"/>
    <w:tmpl w:val="D7A205BC"/>
    <w:lvl w:ilvl="0" w:tplc="17E2B4F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6F706385"/>
    <w:multiLevelType w:val="hybridMultilevel"/>
    <w:tmpl w:val="0562C894"/>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6FD62197"/>
    <w:multiLevelType w:val="hybridMultilevel"/>
    <w:tmpl w:val="8076B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DB7040"/>
    <w:multiLevelType w:val="hybridMultilevel"/>
    <w:tmpl w:val="A4BAEFDC"/>
    <w:lvl w:ilvl="0" w:tplc="2342E396">
      <w:start w:val="1"/>
      <w:numFmt w:val="decimal"/>
      <w:lvlText w:val="%1."/>
      <w:lvlJc w:val="left"/>
      <w:pPr>
        <w:ind w:left="360" w:hanging="360"/>
      </w:pPr>
      <w:rPr>
        <w:rFonts w:hint="default"/>
        <w:b/>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4" w15:restartNumberingAfterBreak="0">
    <w:nsid w:val="790B6309"/>
    <w:multiLevelType w:val="hybridMultilevel"/>
    <w:tmpl w:val="9B9C30B2"/>
    <w:lvl w:ilvl="0" w:tplc="2C62056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FF231EA"/>
    <w:multiLevelType w:val="hybridMultilevel"/>
    <w:tmpl w:val="3146C4C2"/>
    <w:lvl w:ilvl="0" w:tplc="0A8E53B8">
      <w:start w:val="1"/>
      <w:numFmt w:val="decimal"/>
      <w:lvlText w:val="%1."/>
      <w:lvlJc w:val="left"/>
      <w:pPr>
        <w:ind w:left="720" w:hanging="360"/>
      </w:pPr>
      <w:rPr>
        <w:rFonts w:hint="default"/>
        <w:b/>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88908281">
    <w:abstractNumId w:val="40"/>
  </w:num>
  <w:num w:numId="2" w16cid:durableId="1616402906">
    <w:abstractNumId w:val="12"/>
  </w:num>
  <w:num w:numId="3" w16cid:durableId="1089231316">
    <w:abstractNumId w:val="14"/>
  </w:num>
  <w:num w:numId="4" w16cid:durableId="1477186182">
    <w:abstractNumId w:val="4"/>
  </w:num>
  <w:num w:numId="5" w16cid:durableId="372462344">
    <w:abstractNumId w:val="1"/>
  </w:num>
  <w:num w:numId="6" w16cid:durableId="1017972686">
    <w:abstractNumId w:val="36"/>
  </w:num>
  <w:num w:numId="7" w16cid:durableId="1033383543">
    <w:abstractNumId w:val="19"/>
  </w:num>
  <w:num w:numId="8" w16cid:durableId="40374405">
    <w:abstractNumId w:val="16"/>
  </w:num>
  <w:num w:numId="9" w16cid:durableId="2031636562">
    <w:abstractNumId w:val="27"/>
  </w:num>
  <w:num w:numId="10" w16cid:durableId="1345134329">
    <w:abstractNumId w:val="22"/>
  </w:num>
  <w:num w:numId="11" w16cid:durableId="1044796141">
    <w:abstractNumId w:val="44"/>
  </w:num>
  <w:num w:numId="12" w16cid:durableId="159859066">
    <w:abstractNumId w:val="23"/>
  </w:num>
  <w:num w:numId="13" w16cid:durableId="699818035">
    <w:abstractNumId w:val="17"/>
  </w:num>
  <w:num w:numId="14" w16cid:durableId="632178578">
    <w:abstractNumId w:val="2"/>
  </w:num>
  <w:num w:numId="15" w16cid:durableId="953170445">
    <w:abstractNumId w:val="39"/>
  </w:num>
  <w:num w:numId="16" w16cid:durableId="1107965346">
    <w:abstractNumId w:val="24"/>
  </w:num>
  <w:num w:numId="17" w16cid:durableId="304093083">
    <w:abstractNumId w:val="28"/>
  </w:num>
  <w:num w:numId="18" w16cid:durableId="1004170412">
    <w:abstractNumId w:val="41"/>
  </w:num>
  <w:num w:numId="19" w16cid:durableId="1123692104">
    <w:abstractNumId w:val="13"/>
  </w:num>
  <w:num w:numId="20" w16cid:durableId="393680">
    <w:abstractNumId w:val="11"/>
  </w:num>
  <w:num w:numId="21" w16cid:durableId="497428669">
    <w:abstractNumId w:val="3"/>
  </w:num>
  <w:num w:numId="22" w16cid:durableId="1895576336">
    <w:abstractNumId w:val="20"/>
  </w:num>
  <w:num w:numId="23" w16cid:durableId="1028220401">
    <w:abstractNumId w:val="18"/>
  </w:num>
  <w:num w:numId="24" w16cid:durableId="1087190748">
    <w:abstractNumId w:val="8"/>
  </w:num>
  <w:num w:numId="25" w16cid:durableId="321396652">
    <w:abstractNumId w:val="42"/>
  </w:num>
  <w:num w:numId="26" w16cid:durableId="1776440055">
    <w:abstractNumId w:val="30"/>
  </w:num>
  <w:num w:numId="27" w16cid:durableId="1453016483">
    <w:abstractNumId w:val="0"/>
  </w:num>
  <w:num w:numId="28" w16cid:durableId="1044330307">
    <w:abstractNumId w:val="35"/>
  </w:num>
  <w:num w:numId="29" w16cid:durableId="204560156">
    <w:abstractNumId w:val="25"/>
  </w:num>
  <w:num w:numId="30" w16cid:durableId="588928808">
    <w:abstractNumId w:val="32"/>
  </w:num>
  <w:num w:numId="31" w16cid:durableId="2093623734">
    <w:abstractNumId w:val="31"/>
  </w:num>
  <w:num w:numId="32" w16cid:durableId="1531652173">
    <w:abstractNumId w:val="43"/>
  </w:num>
  <w:num w:numId="33" w16cid:durableId="1701202069">
    <w:abstractNumId w:val="7"/>
  </w:num>
  <w:num w:numId="34" w16cid:durableId="509418361">
    <w:abstractNumId w:val="33"/>
  </w:num>
  <w:num w:numId="35" w16cid:durableId="37896450">
    <w:abstractNumId w:val="5"/>
  </w:num>
  <w:num w:numId="36" w16cid:durableId="1384789438">
    <w:abstractNumId w:val="21"/>
  </w:num>
  <w:num w:numId="37" w16cid:durableId="1680425435">
    <w:abstractNumId w:val="9"/>
  </w:num>
  <w:num w:numId="38" w16cid:durableId="1801651787">
    <w:abstractNumId w:val="45"/>
  </w:num>
  <w:num w:numId="39" w16cid:durableId="2144692890">
    <w:abstractNumId w:val="6"/>
  </w:num>
  <w:num w:numId="40" w16cid:durableId="1630550411">
    <w:abstractNumId w:val="15"/>
  </w:num>
  <w:num w:numId="41" w16cid:durableId="1617758439">
    <w:abstractNumId w:val="38"/>
  </w:num>
  <w:num w:numId="42" w16cid:durableId="564798577">
    <w:abstractNumId w:val="26"/>
  </w:num>
  <w:num w:numId="43" w16cid:durableId="520826246">
    <w:abstractNumId w:val="29"/>
  </w:num>
  <w:num w:numId="44" w16cid:durableId="728765703">
    <w:abstractNumId w:val="34"/>
  </w:num>
  <w:num w:numId="45" w16cid:durableId="1676684105">
    <w:abstractNumId w:val="37"/>
  </w:num>
  <w:num w:numId="46" w16cid:durableId="812141441">
    <w:abstractNumId w:val="5"/>
  </w:num>
  <w:num w:numId="47" w16cid:durableId="1103916489">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654"/>
    <w:rsid w:val="00000583"/>
    <w:rsid w:val="00006C87"/>
    <w:rsid w:val="0001139A"/>
    <w:rsid w:val="000115B8"/>
    <w:rsid w:val="00011632"/>
    <w:rsid w:val="00013550"/>
    <w:rsid w:val="000162E9"/>
    <w:rsid w:val="0001752F"/>
    <w:rsid w:val="00020591"/>
    <w:rsid w:val="00021588"/>
    <w:rsid w:val="000220C1"/>
    <w:rsid w:val="000237D7"/>
    <w:rsid w:val="000274F1"/>
    <w:rsid w:val="00031B95"/>
    <w:rsid w:val="00036EA5"/>
    <w:rsid w:val="0004095E"/>
    <w:rsid w:val="00043C03"/>
    <w:rsid w:val="00044ABE"/>
    <w:rsid w:val="0004564C"/>
    <w:rsid w:val="00045831"/>
    <w:rsid w:val="00045860"/>
    <w:rsid w:val="00047A12"/>
    <w:rsid w:val="00047E1E"/>
    <w:rsid w:val="000511DE"/>
    <w:rsid w:val="00051CD9"/>
    <w:rsid w:val="0005325C"/>
    <w:rsid w:val="000540A6"/>
    <w:rsid w:val="000545B6"/>
    <w:rsid w:val="00057572"/>
    <w:rsid w:val="00057A3C"/>
    <w:rsid w:val="00057A59"/>
    <w:rsid w:val="000604A4"/>
    <w:rsid w:val="00060CED"/>
    <w:rsid w:val="0006430F"/>
    <w:rsid w:val="00067774"/>
    <w:rsid w:val="0007113D"/>
    <w:rsid w:val="00073D27"/>
    <w:rsid w:val="00075401"/>
    <w:rsid w:val="000762E9"/>
    <w:rsid w:val="000809F7"/>
    <w:rsid w:val="00080E4D"/>
    <w:rsid w:val="00081A1C"/>
    <w:rsid w:val="000824B2"/>
    <w:rsid w:val="00082DEC"/>
    <w:rsid w:val="00083D8E"/>
    <w:rsid w:val="000872DA"/>
    <w:rsid w:val="0009001F"/>
    <w:rsid w:val="000908B5"/>
    <w:rsid w:val="00092A4B"/>
    <w:rsid w:val="000930D6"/>
    <w:rsid w:val="00094570"/>
    <w:rsid w:val="00094A01"/>
    <w:rsid w:val="00096904"/>
    <w:rsid w:val="000A107B"/>
    <w:rsid w:val="000A6353"/>
    <w:rsid w:val="000A69B9"/>
    <w:rsid w:val="000A6A4F"/>
    <w:rsid w:val="000B0B2C"/>
    <w:rsid w:val="000B0CCF"/>
    <w:rsid w:val="000B12A4"/>
    <w:rsid w:val="000B30B4"/>
    <w:rsid w:val="000B5CAB"/>
    <w:rsid w:val="000C039E"/>
    <w:rsid w:val="000C133D"/>
    <w:rsid w:val="000C1A17"/>
    <w:rsid w:val="000C2E8C"/>
    <w:rsid w:val="000C3A84"/>
    <w:rsid w:val="000C54AC"/>
    <w:rsid w:val="000C6064"/>
    <w:rsid w:val="000C6265"/>
    <w:rsid w:val="000C7B54"/>
    <w:rsid w:val="000E0619"/>
    <w:rsid w:val="000E130D"/>
    <w:rsid w:val="000E1885"/>
    <w:rsid w:val="000E219C"/>
    <w:rsid w:val="000E2839"/>
    <w:rsid w:val="000E4DF4"/>
    <w:rsid w:val="000E5859"/>
    <w:rsid w:val="000E6820"/>
    <w:rsid w:val="000E7B29"/>
    <w:rsid w:val="000F3B12"/>
    <w:rsid w:val="000F4EAD"/>
    <w:rsid w:val="00100E63"/>
    <w:rsid w:val="001029D9"/>
    <w:rsid w:val="00102BC2"/>
    <w:rsid w:val="00102BEB"/>
    <w:rsid w:val="001049C4"/>
    <w:rsid w:val="001075ED"/>
    <w:rsid w:val="00111A20"/>
    <w:rsid w:val="00111AA3"/>
    <w:rsid w:val="00112F9F"/>
    <w:rsid w:val="00113675"/>
    <w:rsid w:val="00115692"/>
    <w:rsid w:val="001167AC"/>
    <w:rsid w:val="001234DD"/>
    <w:rsid w:val="001264FE"/>
    <w:rsid w:val="0012746B"/>
    <w:rsid w:val="00127F01"/>
    <w:rsid w:val="00130128"/>
    <w:rsid w:val="00130B0D"/>
    <w:rsid w:val="00130CA9"/>
    <w:rsid w:val="00130EFB"/>
    <w:rsid w:val="00131405"/>
    <w:rsid w:val="00131E21"/>
    <w:rsid w:val="00132DBA"/>
    <w:rsid w:val="00134C9F"/>
    <w:rsid w:val="00135ED8"/>
    <w:rsid w:val="00136404"/>
    <w:rsid w:val="00140F87"/>
    <w:rsid w:val="00142F12"/>
    <w:rsid w:val="00143CC0"/>
    <w:rsid w:val="00145437"/>
    <w:rsid w:val="0014692B"/>
    <w:rsid w:val="00147C61"/>
    <w:rsid w:val="00150B64"/>
    <w:rsid w:val="00150D47"/>
    <w:rsid w:val="00151B9A"/>
    <w:rsid w:val="0015271C"/>
    <w:rsid w:val="00152D22"/>
    <w:rsid w:val="00155A97"/>
    <w:rsid w:val="00155BB1"/>
    <w:rsid w:val="00156AB9"/>
    <w:rsid w:val="001570D4"/>
    <w:rsid w:val="001628B1"/>
    <w:rsid w:val="00162F76"/>
    <w:rsid w:val="0016422E"/>
    <w:rsid w:val="00170E5B"/>
    <w:rsid w:val="00171F5A"/>
    <w:rsid w:val="001738C0"/>
    <w:rsid w:val="00173E51"/>
    <w:rsid w:val="001758CC"/>
    <w:rsid w:val="001759FD"/>
    <w:rsid w:val="00175BB5"/>
    <w:rsid w:val="001767A8"/>
    <w:rsid w:val="0018002C"/>
    <w:rsid w:val="00182008"/>
    <w:rsid w:val="001826BB"/>
    <w:rsid w:val="001837EF"/>
    <w:rsid w:val="0018393F"/>
    <w:rsid w:val="00184617"/>
    <w:rsid w:val="0019216E"/>
    <w:rsid w:val="001926D6"/>
    <w:rsid w:val="00194AD6"/>
    <w:rsid w:val="00197BB9"/>
    <w:rsid w:val="00197C35"/>
    <w:rsid w:val="00197CDC"/>
    <w:rsid w:val="001A2A6C"/>
    <w:rsid w:val="001A6616"/>
    <w:rsid w:val="001A6EFF"/>
    <w:rsid w:val="001B0552"/>
    <w:rsid w:val="001B1158"/>
    <w:rsid w:val="001B1D23"/>
    <w:rsid w:val="001B34F9"/>
    <w:rsid w:val="001B43B3"/>
    <w:rsid w:val="001B5AF4"/>
    <w:rsid w:val="001B6537"/>
    <w:rsid w:val="001B787B"/>
    <w:rsid w:val="001B78D5"/>
    <w:rsid w:val="001C00F5"/>
    <w:rsid w:val="001C07D0"/>
    <w:rsid w:val="001C108E"/>
    <w:rsid w:val="001C1C2C"/>
    <w:rsid w:val="001C433E"/>
    <w:rsid w:val="001C487C"/>
    <w:rsid w:val="001C4F45"/>
    <w:rsid w:val="001C719E"/>
    <w:rsid w:val="001C774B"/>
    <w:rsid w:val="001D0A29"/>
    <w:rsid w:val="001D1CD7"/>
    <w:rsid w:val="001D5BE9"/>
    <w:rsid w:val="001D78B1"/>
    <w:rsid w:val="001E32EB"/>
    <w:rsid w:val="001E426E"/>
    <w:rsid w:val="001E6DC3"/>
    <w:rsid w:val="001F069B"/>
    <w:rsid w:val="001F24DA"/>
    <w:rsid w:val="001F40D5"/>
    <w:rsid w:val="001F4F55"/>
    <w:rsid w:val="001F6588"/>
    <w:rsid w:val="00202FE7"/>
    <w:rsid w:val="002058DE"/>
    <w:rsid w:val="00207132"/>
    <w:rsid w:val="002077CF"/>
    <w:rsid w:val="00210130"/>
    <w:rsid w:val="00212271"/>
    <w:rsid w:val="002148DE"/>
    <w:rsid w:val="00217275"/>
    <w:rsid w:val="002209DD"/>
    <w:rsid w:val="00220AB2"/>
    <w:rsid w:val="002222C1"/>
    <w:rsid w:val="00224531"/>
    <w:rsid w:val="00225C8C"/>
    <w:rsid w:val="00227F4D"/>
    <w:rsid w:val="00230055"/>
    <w:rsid w:val="002303F9"/>
    <w:rsid w:val="002316D3"/>
    <w:rsid w:val="002334D7"/>
    <w:rsid w:val="00233790"/>
    <w:rsid w:val="002347F9"/>
    <w:rsid w:val="00235622"/>
    <w:rsid w:val="00236531"/>
    <w:rsid w:val="0023689B"/>
    <w:rsid w:val="002406BA"/>
    <w:rsid w:val="00241DD6"/>
    <w:rsid w:val="00242EA6"/>
    <w:rsid w:val="0024451A"/>
    <w:rsid w:val="002459EA"/>
    <w:rsid w:val="00245B97"/>
    <w:rsid w:val="002472BD"/>
    <w:rsid w:val="0025112E"/>
    <w:rsid w:val="00252890"/>
    <w:rsid w:val="00252BE1"/>
    <w:rsid w:val="00253635"/>
    <w:rsid w:val="0025387E"/>
    <w:rsid w:val="00254971"/>
    <w:rsid w:val="00254A10"/>
    <w:rsid w:val="002553F8"/>
    <w:rsid w:val="00256C96"/>
    <w:rsid w:val="00260489"/>
    <w:rsid w:val="002611C8"/>
    <w:rsid w:val="002618CD"/>
    <w:rsid w:val="00261C59"/>
    <w:rsid w:val="00262AFD"/>
    <w:rsid w:val="00262B18"/>
    <w:rsid w:val="00263A40"/>
    <w:rsid w:val="002649A1"/>
    <w:rsid w:val="0027038E"/>
    <w:rsid w:val="002707D4"/>
    <w:rsid w:val="0027257E"/>
    <w:rsid w:val="00272873"/>
    <w:rsid w:val="00273031"/>
    <w:rsid w:val="00273241"/>
    <w:rsid w:val="0027453E"/>
    <w:rsid w:val="00274CA8"/>
    <w:rsid w:val="00280321"/>
    <w:rsid w:val="0028107F"/>
    <w:rsid w:val="0028295E"/>
    <w:rsid w:val="002835AA"/>
    <w:rsid w:val="00284A90"/>
    <w:rsid w:val="00284B4E"/>
    <w:rsid w:val="002850C2"/>
    <w:rsid w:val="00287B43"/>
    <w:rsid w:val="0029077B"/>
    <w:rsid w:val="00291596"/>
    <w:rsid w:val="0029267E"/>
    <w:rsid w:val="002926CB"/>
    <w:rsid w:val="00292BCC"/>
    <w:rsid w:val="002931AB"/>
    <w:rsid w:val="002945C3"/>
    <w:rsid w:val="00296BED"/>
    <w:rsid w:val="00297A2B"/>
    <w:rsid w:val="002A0765"/>
    <w:rsid w:val="002A0867"/>
    <w:rsid w:val="002A18BB"/>
    <w:rsid w:val="002A1F04"/>
    <w:rsid w:val="002A2B78"/>
    <w:rsid w:val="002A3125"/>
    <w:rsid w:val="002A5AA0"/>
    <w:rsid w:val="002A5EF3"/>
    <w:rsid w:val="002B353E"/>
    <w:rsid w:val="002B40CD"/>
    <w:rsid w:val="002B40DF"/>
    <w:rsid w:val="002B4803"/>
    <w:rsid w:val="002B684E"/>
    <w:rsid w:val="002B7985"/>
    <w:rsid w:val="002C12A0"/>
    <w:rsid w:val="002C14AF"/>
    <w:rsid w:val="002C1666"/>
    <w:rsid w:val="002C1B49"/>
    <w:rsid w:val="002C3E4A"/>
    <w:rsid w:val="002C41D6"/>
    <w:rsid w:val="002C5A7B"/>
    <w:rsid w:val="002C5EA3"/>
    <w:rsid w:val="002C5ECE"/>
    <w:rsid w:val="002C79D1"/>
    <w:rsid w:val="002D6B19"/>
    <w:rsid w:val="002E0723"/>
    <w:rsid w:val="002E1000"/>
    <w:rsid w:val="002E1DA5"/>
    <w:rsid w:val="002E3D19"/>
    <w:rsid w:val="002E5362"/>
    <w:rsid w:val="002E7AA3"/>
    <w:rsid w:val="002E7EBF"/>
    <w:rsid w:val="002F01D2"/>
    <w:rsid w:val="002F392B"/>
    <w:rsid w:val="002F42B1"/>
    <w:rsid w:val="002F58B5"/>
    <w:rsid w:val="002F5A19"/>
    <w:rsid w:val="002F5AE9"/>
    <w:rsid w:val="002F7AA7"/>
    <w:rsid w:val="0030278A"/>
    <w:rsid w:val="00304C59"/>
    <w:rsid w:val="00306159"/>
    <w:rsid w:val="00310A6D"/>
    <w:rsid w:val="003112AA"/>
    <w:rsid w:val="0031530D"/>
    <w:rsid w:val="00315366"/>
    <w:rsid w:val="00316CB8"/>
    <w:rsid w:val="0032366F"/>
    <w:rsid w:val="003243DC"/>
    <w:rsid w:val="003252B7"/>
    <w:rsid w:val="00326B39"/>
    <w:rsid w:val="00327411"/>
    <w:rsid w:val="00327666"/>
    <w:rsid w:val="003278E7"/>
    <w:rsid w:val="00327C21"/>
    <w:rsid w:val="00330097"/>
    <w:rsid w:val="003305C9"/>
    <w:rsid w:val="00330BFC"/>
    <w:rsid w:val="003318E2"/>
    <w:rsid w:val="00333A80"/>
    <w:rsid w:val="003342A1"/>
    <w:rsid w:val="003377B4"/>
    <w:rsid w:val="003402ED"/>
    <w:rsid w:val="00341C6B"/>
    <w:rsid w:val="0034333E"/>
    <w:rsid w:val="00344439"/>
    <w:rsid w:val="003451DB"/>
    <w:rsid w:val="00346D05"/>
    <w:rsid w:val="00347665"/>
    <w:rsid w:val="003500C3"/>
    <w:rsid w:val="00350687"/>
    <w:rsid w:val="00350F57"/>
    <w:rsid w:val="0035316C"/>
    <w:rsid w:val="00353802"/>
    <w:rsid w:val="00354636"/>
    <w:rsid w:val="00354A24"/>
    <w:rsid w:val="003554FC"/>
    <w:rsid w:val="00360A2C"/>
    <w:rsid w:val="00362F85"/>
    <w:rsid w:val="00365DDE"/>
    <w:rsid w:val="00366B86"/>
    <w:rsid w:val="00367884"/>
    <w:rsid w:val="00367C76"/>
    <w:rsid w:val="00367D37"/>
    <w:rsid w:val="00370D23"/>
    <w:rsid w:val="00371103"/>
    <w:rsid w:val="00371AD5"/>
    <w:rsid w:val="0037387B"/>
    <w:rsid w:val="00373B9E"/>
    <w:rsid w:val="00376731"/>
    <w:rsid w:val="003815E1"/>
    <w:rsid w:val="00386A0F"/>
    <w:rsid w:val="00386A70"/>
    <w:rsid w:val="003917FE"/>
    <w:rsid w:val="00395A8F"/>
    <w:rsid w:val="0039610A"/>
    <w:rsid w:val="003A0453"/>
    <w:rsid w:val="003A1F61"/>
    <w:rsid w:val="003A2D45"/>
    <w:rsid w:val="003A3C1B"/>
    <w:rsid w:val="003A4152"/>
    <w:rsid w:val="003A59A2"/>
    <w:rsid w:val="003A68B4"/>
    <w:rsid w:val="003A6C16"/>
    <w:rsid w:val="003A7858"/>
    <w:rsid w:val="003B1B37"/>
    <w:rsid w:val="003B2CA0"/>
    <w:rsid w:val="003B3C86"/>
    <w:rsid w:val="003B5222"/>
    <w:rsid w:val="003B5FDE"/>
    <w:rsid w:val="003B6B2E"/>
    <w:rsid w:val="003C151B"/>
    <w:rsid w:val="003C1DDC"/>
    <w:rsid w:val="003C2FE8"/>
    <w:rsid w:val="003D135C"/>
    <w:rsid w:val="003D24C3"/>
    <w:rsid w:val="003D24F7"/>
    <w:rsid w:val="003D3B1D"/>
    <w:rsid w:val="003D7606"/>
    <w:rsid w:val="003E2A21"/>
    <w:rsid w:val="003E54B8"/>
    <w:rsid w:val="003E6DD1"/>
    <w:rsid w:val="003E6F4E"/>
    <w:rsid w:val="003F06F4"/>
    <w:rsid w:val="003F1330"/>
    <w:rsid w:val="003F2970"/>
    <w:rsid w:val="003F2CB3"/>
    <w:rsid w:val="003F4BCE"/>
    <w:rsid w:val="00400C0E"/>
    <w:rsid w:val="0040137D"/>
    <w:rsid w:val="00403440"/>
    <w:rsid w:val="00403B89"/>
    <w:rsid w:val="00404D99"/>
    <w:rsid w:val="0041028E"/>
    <w:rsid w:val="00410D40"/>
    <w:rsid w:val="00413C49"/>
    <w:rsid w:val="004161A6"/>
    <w:rsid w:val="00416F7F"/>
    <w:rsid w:val="0042057A"/>
    <w:rsid w:val="00421CC4"/>
    <w:rsid w:val="0042268F"/>
    <w:rsid w:val="00422AC9"/>
    <w:rsid w:val="0042522E"/>
    <w:rsid w:val="00425739"/>
    <w:rsid w:val="0042648E"/>
    <w:rsid w:val="00426DB8"/>
    <w:rsid w:val="00427B3E"/>
    <w:rsid w:val="004310B8"/>
    <w:rsid w:val="004335B0"/>
    <w:rsid w:val="00433D06"/>
    <w:rsid w:val="00433F60"/>
    <w:rsid w:val="00436671"/>
    <w:rsid w:val="00437AB4"/>
    <w:rsid w:val="0044046B"/>
    <w:rsid w:val="00441632"/>
    <w:rsid w:val="004429C2"/>
    <w:rsid w:val="004432CC"/>
    <w:rsid w:val="0044365F"/>
    <w:rsid w:val="004444EE"/>
    <w:rsid w:val="00444AD5"/>
    <w:rsid w:val="004450CA"/>
    <w:rsid w:val="004460BE"/>
    <w:rsid w:val="00447951"/>
    <w:rsid w:val="004516D0"/>
    <w:rsid w:val="004542EB"/>
    <w:rsid w:val="00454446"/>
    <w:rsid w:val="00455267"/>
    <w:rsid w:val="00457207"/>
    <w:rsid w:val="004602CF"/>
    <w:rsid w:val="004607E5"/>
    <w:rsid w:val="004613D8"/>
    <w:rsid w:val="00462010"/>
    <w:rsid w:val="004627D1"/>
    <w:rsid w:val="00470F1D"/>
    <w:rsid w:val="00475A98"/>
    <w:rsid w:val="00477335"/>
    <w:rsid w:val="00480491"/>
    <w:rsid w:val="00481FE4"/>
    <w:rsid w:val="00483543"/>
    <w:rsid w:val="00484A00"/>
    <w:rsid w:val="00485225"/>
    <w:rsid w:val="00487FFC"/>
    <w:rsid w:val="004907C0"/>
    <w:rsid w:val="00490902"/>
    <w:rsid w:val="00494148"/>
    <w:rsid w:val="004942E5"/>
    <w:rsid w:val="00494434"/>
    <w:rsid w:val="00497E9B"/>
    <w:rsid w:val="00497F85"/>
    <w:rsid w:val="00497FF0"/>
    <w:rsid w:val="004A1A03"/>
    <w:rsid w:val="004A2A18"/>
    <w:rsid w:val="004A2E13"/>
    <w:rsid w:val="004A3639"/>
    <w:rsid w:val="004A41DE"/>
    <w:rsid w:val="004A4731"/>
    <w:rsid w:val="004A4DA2"/>
    <w:rsid w:val="004A77E5"/>
    <w:rsid w:val="004B0F27"/>
    <w:rsid w:val="004B2A30"/>
    <w:rsid w:val="004B2B9C"/>
    <w:rsid w:val="004B5BBF"/>
    <w:rsid w:val="004B5FA8"/>
    <w:rsid w:val="004B6098"/>
    <w:rsid w:val="004B6332"/>
    <w:rsid w:val="004B73CD"/>
    <w:rsid w:val="004B7C7D"/>
    <w:rsid w:val="004B7F5D"/>
    <w:rsid w:val="004C0139"/>
    <w:rsid w:val="004C0898"/>
    <w:rsid w:val="004C0938"/>
    <w:rsid w:val="004C139B"/>
    <w:rsid w:val="004C15E5"/>
    <w:rsid w:val="004C1CB7"/>
    <w:rsid w:val="004C2C1A"/>
    <w:rsid w:val="004C3F88"/>
    <w:rsid w:val="004D0F9C"/>
    <w:rsid w:val="004D19AD"/>
    <w:rsid w:val="004D2FA5"/>
    <w:rsid w:val="004D76BA"/>
    <w:rsid w:val="004E0727"/>
    <w:rsid w:val="004E13FA"/>
    <w:rsid w:val="004E2852"/>
    <w:rsid w:val="004E3164"/>
    <w:rsid w:val="004E41A0"/>
    <w:rsid w:val="004E50D8"/>
    <w:rsid w:val="004E56B9"/>
    <w:rsid w:val="004E584A"/>
    <w:rsid w:val="004E65C4"/>
    <w:rsid w:val="004F24A5"/>
    <w:rsid w:val="004F35D5"/>
    <w:rsid w:val="004F39CB"/>
    <w:rsid w:val="0050133D"/>
    <w:rsid w:val="005013BC"/>
    <w:rsid w:val="005016E3"/>
    <w:rsid w:val="0050294A"/>
    <w:rsid w:val="0050315E"/>
    <w:rsid w:val="00504716"/>
    <w:rsid w:val="005054C9"/>
    <w:rsid w:val="00512B89"/>
    <w:rsid w:val="0051360B"/>
    <w:rsid w:val="00514CC5"/>
    <w:rsid w:val="0051670E"/>
    <w:rsid w:val="00516886"/>
    <w:rsid w:val="00517B1E"/>
    <w:rsid w:val="00521CB3"/>
    <w:rsid w:val="00526B65"/>
    <w:rsid w:val="00532317"/>
    <w:rsid w:val="00532681"/>
    <w:rsid w:val="00532AD8"/>
    <w:rsid w:val="00535994"/>
    <w:rsid w:val="00535F49"/>
    <w:rsid w:val="00535FCE"/>
    <w:rsid w:val="00540CEC"/>
    <w:rsid w:val="0054162A"/>
    <w:rsid w:val="0054462D"/>
    <w:rsid w:val="00544AB4"/>
    <w:rsid w:val="00545971"/>
    <w:rsid w:val="00546466"/>
    <w:rsid w:val="0054682D"/>
    <w:rsid w:val="00547E55"/>
    <w:rsid w:val="00550209"/>
    <w:rsid w:val="00552366"/>
    <w:rsid w:val="00552E9C"/>
    <w:rsid w:val="0055394C"/>
    <w:rsid w:val="00554A7B"/>
    <w:rsid w:val="00555F31"/>
    <w:rsid w:val="0055697F"/>
    <w:rsid w:val="00560728"/>
    <w:rsid w:val="00560BF2"/>
    <w:rsid w:val="00560E6B"/>
    <w:rsid w:val="005610B8"/>
    <w:rsid w:val="00562202"/>
    <w:rsid w:val="00563AD6"/>
    <w:rsid w:val="00563C9A"/>
    <w:rsid w:val="00565A87"/>
    <w:rsid w:val="005677D6"/>
    <w:rsid w:val="005732B9"/>
    <w:rsid w:val="00574BD3"/>
    <w:rsid w:val="00575239"/>
    <w:rsid w:val="00577303"/>
    <w:rsid w:val="00582095"/>
    <w:rsid w:val="00582DF8"/>
    <w:rsid w:val="00583A1A"/>
    <w:rsid w:val="00583B34"/>
    <w:rsid w:val="00585EC8"/>
    <w:rsid w:val="0058625F"/>
    <w:rsid w:val="005863D0"/>
    <w:rsid w:val="00590701"/>
    <w:rsid w:val="0059090A"/>
    <w:rsid w:val="00590CF5"/>
    <w:rsid w:val="00592FAC"/>
    <w:rsid w:val="00593633"/>
    <w:rsid w:val="00593734"/>
    <w:rsid w:val="00594C42"/>
    <w:rsid w:val="005955F3"/>
    <w:rsid w:val="005A202E"/>
    <w:rsid w:val="005A551D"/>
    <w:rsid w:val="005A599E"/>
    <w:rsid w:val="005A793B"/>
    <w:rsid w:val="005B14D1"/>
    <w:rsid w:val="005B5102"/>
    <w:rsid w:val="005B542F"/>
    <w:rsid w:val="005B5ED1"/>
    <w:rsid w:val="005B62E5"/>
    <w:rsid w:val="005C01DA"/>
    <w:rsid w:val="005C0A60"/>
    <w:rsid w:val="005C4AA6"/>
    <w:rsid w:val="005C50EC"/>
    <w:rsid w:val="005C778F"/>
    <w:rsid w:val="005D0699"/>
    <w:rsid w:val="005D2E21"/>
    <w:rsid w:val="005D4A2C"/>
    <w:rsid w:val="005D5229"/>
    <w:rsid w:val="005D5FFE"/>
    <w:rsid w:val="005D7B34"/>
    <w:rsid w:val="005E03EE"/>
    <w:rsid w:val="005E09B0"/>
    <w:rsid w:val="005E1543"/>
    <w:rsid w:val="005E30D0"/>
    <w:rsid w:val="005E39DC"/>
    <w:rsid w:val="005E5033"/>
    <w:rsid w:val="005E5B6F"/>
    <w:rsid w:val="005F17E1"/>
    <w:rsid w:val="005F1CDA"/>
    <w:rsid w:val="005F1FAE"/>
    <w:rsid w:val="005F6D0B"/>
    <w:rsid w:val="005F7A88"/>
    <w:rsid w:val="00600DD0"/>
    <w:rsid w:val="00601334"/>
    <w:rsid w:val="00601D7A"/>
    <w:rsid w:val="00601E9E"/>
    <w:rsid w:val="006032D7"/>
    <w:rsid w:val="00603E22"/>
    <w:rsid w:val="00604DD7"/>
    <w:rsid w:val="0060584F"/>
    <w:rsid w:val="00605EDE"/>
    <w:rsid w:val="0060601D"/>
    <w:rsid w:val="00610F6B"/>
    <w:rsid w:val="006114C1"/>
    <w:rsid w:val="0061195B"/>
    <w:rsid w:val="00613A49"/>
    <w:rsid w:val="00617A5A"/>
    <w:rsid w:val="00624B12"/>
    <w:rsid w:val="00625599"/>
    <w:rsid w:val="00625EB8"/>
    <w:rsid w:val="00626689"/>
    <w:rsid w:val="00627199"/>
    <w:rsid w:val="006309C6"/>
    <w:rsid w:val="00631B24"/>
    <w:rsid w:val="00631D29"/>
    <w:rsid w:val="0063378F"/>
    <w:rsid w:val="00633FDD"/>
    <w:rsid w:val="0063429F"/>
    <w:rsid w:val="006342A3"/>
    <w:rsid w:val="00634929"/>
    <w:rsid w:val="006351CC"/>
    <w:rsid w:val="00635D9D"/>
    <w:rsid w:val="0063793A"/>
    <w:rsid w:val="00641ED9"/>
    <w:rsid w:val="00643D10"/>
    <w:rsid w:val="0064469E"/>
    <w:rsid w:val="00644C98"/>
    <w:rsid w:val="00647022"/>
    <w:rsid w:val="006479D7"/>
    <w:rsid w:val="00647F9D"/>
    <w:rsid w:val="006519D4"/>
    <w:rsid w:val="00651D89"/>
    <w:rsid w:val="00653711"/>
    <w:rsid w:val="006555BA"/>
    <w:rsid w:val="006565E7"/>
    <w:rsid w:val="0065732E"/>
    <w:rsid w:val="00661FDC"/>
    <w:rsid w:val="00665FC8"/>
    <w:rsid w:val="0067389F"/>
    <w:rsid w:val="00674F57"/>
    <w:rsid w:val="006761CA"/>
    <w:rsid w:val="00677675"/>
    <w:rsid w:val="0068031D"/>
    <w:rsid w:val="006823EC"/>
    <w:rsid w:val="00683AA1"/>
    <w:rsid w:val="00684EC9"/>
    <w:rsid w:val="00685033"/>
    <w:rsid w:val="0068593C"/>
    <w:rsid w:val="00686374"/>
    <w:rsid w:val="00686AE7"/>
    <w:rsid w:val="00687EA6"/>
    <w:rsid w:val="00692170"/>
    <w:rsid w:val="00693801"/>
    <w:rsid w:val="006A27B2"/>
    <w:rsid w:val="006A446B"/>
    <w:rsid w:val="006A4C36"/>
    <w:rsid w:val="006A6D24"/>
    <w:rsid w:val="006B0826"/>
    <w:rsid w:val="006B2E47"/>
    <w:rsid w:val="006B4645"/>
    <w:rsid w:val="006B5E8E"/>
    <w:rsid w:val="006B793B"/>
    <w:rsid w:val="006C067F"/>
    <w:rsid w:val="006C090C"/>
    <w:rsid w:val="006C3EE8"/>
    <w:rsid w:val="006C674E"/>
    <w:rsid w:val="006C72CE"/>
    <w:rsid w:val="006D06FF"/>
    <w:rsid w:val="006D0A47"/>
    <w:rsid w:val="006D1C58"/>
    <w:rsid w:val="006D2359"/>
    <w:rsid w:val="006D2E64"/>
    <w:rsid w:val="006D4152"/>
    <w:rsid w:val="006D4366"/>
    <w:rsid w:val="006D44DD"/>
    <w:rsid w:val="006D5C1A"/>
    <w:rsid w:val="006D6466"/>
    <w:rsid w:val="006E0D3A"/>
    <w:rsid w:val="006E2EE1"/>
    <w:rsid w:val="006E6F9A"/>
    <w:rsid w:val="006F081C"/>
    <w:rsid w:val="006F1086"/>
    <w:rsid w:val="006F2207"/>
    <w:rsid w:val="006F4147"/>
    <w:rsid w:val="007004AF"/>
    <w:rsid w:val="0070245F"/>
    <w:rsid w:val="0070294A"/>
    <w:rsid w:val="00702AB3"/>
    <w:rsid w:val="007039F8"/>
    <w:rsid w:val="00703D3E"/>
    <w:rsid w:val="00704506"/>
    <w:rsid w:val="00705CD1"/>
    <w:rsid w:val="00706760"/>
    <w:rsid w:val="007105A3"/>
    <w:rsid w:val="00710E02"/>
    <w:rsid w:val="00713EE5"/>
    <w:rsid w:val="007143F9"/>
    <w:rsid w:val="00714787"/>
    <w:rsid w:val="00714F60"/>
    <w:rsid w:val="00716E0B"/>
    <w:rsid w:val="00722E85"/>
    <w:rsid w:val="00723B57"/>
    <w:rsid w:val="007240E2"/>
    <w:rsid w:val="00727B91"/>
    <w:rsid w:val="00727C3B"/>
    <w:rsid w:val="007326C3"/>
    <w:rsid w:val="00733C4F"/>
    <w:rsid w:val="00735BE8"/>
    <w:rsid w:val="007372DE"/>
    <w:rsid w:val="007420FF"/>
    <w:rsid w:val="007421B3"/>
    <w:rsid w:val="00746941"/>
    <w:rsid w:val="00747C71"/>
    <w:rsid w:val="0075415B"/>
    <w:rsid w:val="007543C9"/>
    <w:rsid w:val="00754DD5"/>
    <w:rsid w:val="00756736"/>
    <w:rsid w:val="00760AF5"/>
    <w:rsid w:val="00763C0D"/>
    <w:rsid w:val="00764A99"/>
    <w:rsid w:val="00764C35"/>
    <w:rsid w:val="0076570E"/>
    <w:rsid w:val="00765DCA"/>
    <w:rsid w:val="00766553"/>
    <w:rsid w:val="00766AEB"/>
    <w:rsid w:val="00766C8A"/>
    <w:rsid w:val="007705DF"/>
    <w:rsid w:val="00770C47"/>
    <w:rsid w:val="0077289F"/>
    <w:rsid w:val="00774858"/>
    <w:rsid w:val="00780814"/>
    <w:rsid w:val="00781B0B"/>
    <w:rsid w:val="0078357E"/>
    <w:rsid w:val="00786CDD"/>
    <w:rsid w:val="00786ED5"/>
    <w:rsid w:val="00787051"/>
    <w:rsid w:val="007873F9"/>
    <w:rsid w:val="00791D81"/>
    <w:rsid w:val="00791FC4"/>
    <w:rsid w:val="00794323"/>
    <w:rsid w:val="00795792"/>
    <w:rsid w:val="00795BB5"/>
    <w:rsid w:val="0079705F"/>
    <w:rsid w:val="0079752E"/>
    <w:rsid w:val="00797D5A"/>
    <w:rsid w:val="007A1078"/>
    <w:rsid w:val="007A234E"/>
    <w:rsid w:val="007A2421"/>
    <w:rsid w:val="007A4ED9"/>
    <w:rsid w:val="007A4F31"/>
    <w:rsid w:val="007A5DEC"/>
    <w:rsid w:val="007B17DD"/>
    <w:rsid w:val="007B1C9A"/>
    <w:rsid w:val="007B1ECD"/>
    <w:rsid w:val="007B1F40"/>
    <w:rsid w:val="007B1F59"/>
    <w:rsid w:val="007B3995"/>
    <w:rsid w:val="007B4468"/>
    <w:rsid w:val="007B5BFA"/>
    <w:rsid w:val="007B7796"/>
    <w:rsid w:val="007C157A"/>
    <w:rsid w:val="007C36F8"/>
    <w:rsid w:val="007C3EAC"/>
    <w:rsid w:val="007C3FF5"/>
    <w:rsid w:val="007C4C9D"/>
    <w:rsid w:val="007C5F1C"/>
    <w:rsid w:val="007D0497"/>
    <w:rsid w:val="007D3114"/>
    <w:rsid w:val="007D3EF6"/>
    <w:rsid w:val="007D4FCA"/>
    <w:rsid w:val="007D59E2"/>
    <w:rsid w:val="007D6353"/>
    <w:rsid w:val="007E0148"/>
    <w:rsid w:val="007E2706"/>
    <w:rsid w:val="007E2726"/>
    <w:rsid w:val="007E4C4F"/>
    <w:rsid w:val="007E5761"/>
    <w:rsid w:val="007E608E"/>
    <w:rsid w:val="007E6995"/>
    <w:rsid w:val="007F013D"/>
    <w:rsid w:val="007F138A"/>
    <w:rsid w:val="007F4679"/>
    <w:rsid w:val="007F4F05"/>
    <w:rsid w:val="007F514E"/>
    <w:rsid w:val="007F52D0"/>
    <w:rsid w:val="007F7031"/>
    <w:rsid w:val="0080006F"/>
    <w:rsid w:val="00800659"/>
    <w:rsid w:val="0080188E"/>
    <w:rsid w:val="00802286"/>
    <w:rsid w:val="008040B6"/>
    <w:rsid w:val="00804D10"/>
    <w:rsid w:val="00805790"/>
    <w:rsid w:val="00805D0A"/>
    <w:rsid w:val="00807061"/>
    <w:rsid w:val="00807882"/>
    <w:rsid w:val="00811FEC"/>
    <w:rsid w:val="00812C49"/>
    <w:rsid w:val="00814250"/>
    <w:rsid w:val="00820355"/>
    <w:rsid w:val="0082036D"/>
    <w:rsid w:val="00821D9C"/>
    <w:rsid w:val="00823EDD"/>
    <w:rsid w:val="00824C5B"/>
    <w:rsid w:val="00825447"/>
    <w:rsid w:val="00825C0E"/>
    <w:rsid w:val="00827BBC"/>
    <w:rsid w:val="008321E3"/>
    <w:rsid w:val="00833983"/>
    <w:rsid w:val="0083424A"/>
    <w:rsid w:val="00834A4C"/>
    <w:rsid w:val="008351F2"/>
    <w:rsid w:val="00835E4F"/>
    <w:rsid w:val="008371C2"/>
    <w:rsid w:val="0084196E"/>
    <w:rsid w:val="00842D3A"/>
    <w:rsid w:val="00845035"/>
    <w:rsid w:val="00847670"/>
    <w:rsid w:val="008526B9"/>
    <w:rsid w:val="00852B2E"/>
    <w:rsid w:val="00854F4B"/>
    <w:rsid w:val="00855173"/>
    <w:rsid w:val="00856F12"/>
    <w:rsid w:val="00860458"/>
    <w:rsid w:val="00861298"/>
    <w:rsid w:val="00862F11"/>
    <w:rsid w:val="00863CAA"/>
    <w:rsid w:val="00865DBF"/>
    <w:rsid w:val="00866D72"/>
    <w:rsid w:val="00867BB9"/>
    <w:rsid w:val="0087265A"/>
    <w:rsid w:val="00873860"/>
    <w:rsid w:val="00874177"/>
    <w:rsid w:val="00875612"/>
    <w:rsid w:val="00876360"/>
    <w:rsid w:val="008809CF"/>
    <w:rsid w:val="0088115C"/>
    <w:rsid w:val="0088286C"/>
    <w:rsid w:val="00884E8F"/>
    <w:rsid w:val="008852BF"/>
    <w:rsid w:val="00894FD5"/>
    <w:rsid w:val="008972EF"/>
    <w:rsid w:val="00897900"/>
    <w:rsid w:val="008A4232"/>
    <w:rsid w:val="008A5605"/>
    <w:rsid w:val="008A5E4C"/>
    <w:rsid w:val="008A6758"/>
    <w:rsid w:val="008B03C7"/>
    <w:rsid w:val="008B0430"/>
    <w:rsid w:val="008B3986"/>
    <w:rsid w:val="008B4F3A"/>
    <w:rsid w:val="008B6E89"/>
    <w:rsid w:val="008B716B"/>
    <w:rsid w:val="008C035D"/>
    <w:rsid w:val="008C1EBB"/>
    <w:rsid w:val="008C264C"/>
    <w:rsid w:val="008C43AE"/>
    <w:rsid w:val="008C4C79"/>
    <w:rsid w:val="008C5584"/>
    <w:rsid w:val="008D1F68"/>
    <w:rsid w:val="008D2A3B"/>
    <w:rsid w:val="008D4D0B"/>
    <w:rsid w:val="008D5D21"/>
    <w:rsid w:val="008D6C37"/>
    <w:rsid w:val="008E1320"/>
    <w:rsid w:val="008E2AF3"/>
    <w:rsid w:val="008E3250"/>
    <w:rsid w:val="008E654A"/>
    <w:rsid w:val="008E6AE2"/>
    <w:rsid w:val="008F0172"/>
    <w:rsid w:val="008F1714"/>
    <w:rsid w:val="008F491C"/>
    <w:rsid w:val="008F508C"/>
    <w:rsid w:val="008F6BC1"/>
    <w:rsid w:val="00901BCA"/>
    <w:rsid w:val="009027E3"/>
    <w:rsid w:val="00902BE5"/>
    <w:rsid w:val="00902EB3"/>
    <w:rsid w:val="00903A3E"/>
    <w:rsid w:val="00905108"/>
    <w:rsid w:val="00905327"/>
    <w:rsid w:val="00906B28"/>
    <w:rsid w:val="00910D64"/>
    <w:rsid w:val="00911698"/>
    <w:rsid w:val="00912817"/>
    <w:rsid w:val="00912D78"/>
    <w:rsid w:val="00914A64"/>
    <w:rsid w:val="00914BD2"/>
    <w:rsid w:val="00915797"/>
    <w:rsid w:val="00917003"/>
    <w:rsid w:val="009170BA"/>
    <w:rsid w:val="00917D60"/>
    <w:rsid w:val="0092041E"/>
    <w:rsid w:val="00920776"/>
    <w:rsid w:val="009209DC"/>
    <w:rsid w:val="00922BDD"/>
    <w:rsid w:val="00922EAC"/>
    <w:rsid w:val="00925081"/>
    <w:rsid w:val="00926E3E"/>
    <w:rsid w:val="0093025D"/>
    <w:rsid w:val="00935FEC"/>
    <w:rsid w:val="009360F2"/>
    <w:rsid w:val="00936C79"/>
    <w:rsid w:val="00941726"/>
    <w:rsid w:val="00945446"/>
    <w:rsid w:val="0094702F"/>
    <w:rsid w:val="00951F06"/>
    <w:rsid w:val="009545F0"/>
    <w:rsid w:val="009547C1"/>
    <w:rsid w:val="00954A0A"/>
    <w:rsid w:val="009572BF"/>
    <w:rsid w:val="00961649"/>
    <w:rsid w:val="00963E58"/>
    <w:rsid w:val="00967456"/>
    <w:rsid w:val="00967542"/>
    <w:rsid w:val="00971782"/>
    <w:rsid w:val="0097664F"/>
    <w:rsid w:val="00976CFF"/>
    <w:rsid w:val="009809DD"/>
    <w:rsid w:val="00982E3B"/>
    <w:rsid w:val="009832AA"/>
    <w:rsid w:val="009833CA"/>
    <w:rsid w:val="009840AE"/>
    <w:rsid w:val="0098564D"/>
    <w:rsid w:val="00986B48"/>
    <w:rsid w:val="00990C04"/>
    <w:rsid w:val="009923C5"/>
    <w:rsid w:val="00994178"/>
    <w:rsid w:val="00995B91"/>
    <w:rsid w:val="009A0A22"/>
    <w:rsid w:val="009A10DB"/>
    <w:rsid w:val="009A287F"/>
    <w:rsid w:val="009A5790"/>
    <w:rsid w:val="009A5962"/>
    <w:rsid w:val="009B0051"/>
    <w:rsid w:val="009B1115"/>
    <w:rsid w:val="009B1E0B"/>
    <w:rsid w:val="009B3670"/>
    <w:rsid w:val="009B673D"/>
    <w:rsid w:val="009C1F1E"/>
    <w:rsid w:val="009C3325"/>
    <w:rsid w:val="009C3C22"/>
    <w:rsid w:val="009C3D8C"/>
    <w:rsid w:val="009C66AB"/>
    <w:rsid w:val="009C6D33"/>
    <w:rsid w:val="009C731E"/>
    <w:rsid w:val="009C7497"/>
    <w:rsid w:val="009C7A03"/>
    <w:rsid w:val="009C7D59"/>
    <w:rsid w:val="009D266C"/>
    <w:rsid w:val="009D36D2"/>
    <w:rsid w:val="009D575B"/>
    <w:rsid w:val="009D7084"/>
    <w:rsid w:val="009D78A2"/>
    <w:rsid w:val="009E0CB4"/>
    <w:rsid w:val="009E13FA"/>
    <w:rsid w:val="009E2573"/>
    <w:rsid w:val="009E4D89"/>
    <w:rsid w:val="009F1BAA"/>
    <w:rsid w:val="009F2B14"/>
    <w:rsid w:val="009F42D8"/>
    <w:rsid w:val="009F4C12"/>
    <w:rsid w:val="00A015FB"/>
    <w:rsid w:val="00A01BDD"/>
    <w:rsid w:val="00A04531"/>
    <w:rsid w:val="00A04E08"/>
    <w:rsid w:val="00A04EE4"/>
    <w:rsid w:val="00A109C7"/>
    <w:rsid w:val="00A13836"/>
    <w:rsid w:val="00A16842"/>
    <w:rsid w:val="00A174D3"/>
    <w:rsid w:val="00A2016D"/>
    <w:rsid w:val="00A2027C"/>
    <w:rsid w:val="00A212B5"/>
    <w:rsid w:val="00A22340"/>
    <w:rsid w:val="00A235B9"/>
    <w:rsid w:val="00A24DDA"/>
    <w:rsid w:val="00A24F11"/>
    <w:rsid w:val="00A24F86"/>
    <w:rsid w:val="00A30A7D"/>
    <w:rsid w:val="00A33736"/>
    <w:rsid w:val="00A33D9A"/>
    <w:rsid w:val="00A35A4E"/>
    <w:rsid w:val="00A364F0"/>
    <w:rsid w:val="00A368A0"/>
    <w:rsid w:val="00A375B7"/>
    <w:rsid w:val="00A4196B"/>
    <w:rsid w:val="00A43104"/>
    <w:rsid w:val="00A43412"/>
    <w:rsid w:val="00A437AE"/>
    <w:rsid w:val="00A43B18"/>
    <w:rsid w:val="00A461BE"/>
    <w:rsid w:val="00A5216C"/>
    <w:rsid w:val="00A566A7"/>
    <w:rsid w:val="00A628A4"/>
    <w:rsid w:val="00A62B04"/>
    <w:rsid w:val="00A6556D"/>
    <w:rsid w:val="00A66E32"/>
    <w:rsid w:val="00A70F3E"/>
    <w:rsid w:val="00A71855"/>
    <w:rsid w:val="00A7271D"/>
    <w:rsid w:val="00A73C13"/>
    <w:rsid w:val="00A74122"/>
    <w:rsid w:val="00A74C14"/>
    <w:rsid w:val="00A75642"/>
    <w:rsid w:val="00A75920"/>
    <w:rsid w:val="00A75953"/>
    <w:rsid w:val="00A77872"/>
    <w:rsid w:val="00A80054"/>
    <w:rsid w:val="00A812E1"/>
    <w:rsid w:val="00A8249E"/>
    <w:rsid w:val="00A83C4F"/>
    <w:rsid w:val="00A85310"/>
    <w:rsid w:val="00A855E8"/>
    <w:rsid w:val="00A8656C"/>
    <w:rsid w:val="00A872AA"/>
    <w:rsid w:val="00A9132C"/>
    <w:rsid w:val="00A92F9A"/>
    <w:rsid w:val="00A95AF3"/>
    <w:rsid w:val="00A97CE4"/>
    <w:rsid w:val="00AA084F"/>
    <w:rsid w:val="00AA1844"/>
    <w:rsid w:val="00AA1B48"/>
    <w:rsid w:val="00AA1CB2"/>
    <w:rsid w:val="00AA1D16"/>
    <w:rsid w:val="00AA2419"/>
    <w:rsid w:val="00AA3B54"/>
    <w:rsid w:val="00AA52B9"/>
    <w:rsid w:val="00AA63DE"/>
    <w:rsid w:val="00AA695A"/>
    <w:rsid w:val="00AB0CAA"/>
    <w:rsid w:val="00AB17A7"/>
    <w:rsid w:val="00AB1992"/>
    <w:rsid w:val="00AB3374"/>
    <w:rsid w:val="00AB3690"/>
    <w:rsid w:val="00AB440A"/>
    <w:rsid w:val="00AB61AC"/>
    <w:rsid w:val="00AB6EE0"/>
    <w:rsid w:val="00AC1022"/>
    <w:rsid w:val="00AC1470"/>
    <w:rsid w:val="00AC1D7F"/>
    <w:rsid w:val="00AC33CF"/>
    <w:rsid w:val="00AC44C4"/>
    <w:rsid w:val="00AC466C"/>
    <w:rsid w:val="00AC4D2A"/>
    <w:rsid w:val="00AC526D"/>
    <w:rsid w:val="00AC7B7F"/>
    <w:rsid w:val="00AD32E1"/>
    <w:rsid w:val="00AD32F0"/>
    <w:rsid w:val="00AD3FB9"/>
    <w:rsid w:val="00AE33C5"/>
    <w:rsid w:val="00AE5C72"/>
    <w:rsid w:val="00AE603C"/>
    <w:rsid w:val="00AE6411"/>
    <w:rsid w:val="00AE6A80"/>
    <w:rsid w:val="00AF03EF"/>
    <w:rsid w:val="00AF112E"/>
    <w:rsid w:val="00AF21D9"/>
    <w:rsid w:val="00AF2A1C"/>
    <w:rsid w:val="00AF34B3"/>
    <w:rsid w:val="00B004AE"/>
    <w:rsid w:val="00B042D1"/>
    <w:rsid w:val="00B05D4D"/>
    <w:rsid w:val="00B1118C"/>
    <w:rsid w:val="00B11EEB"/>
    <w:rsid w:val="00B12869"/>
    <w:rsid w:val="00B138A0"/>
    <w:rsid w:val="00B144E7"/>
    <w:rsid w:val="00B15022"/>
    <w:rsid w:val="00B1621A"/>
    <w:rsid w:val="00B21363"/>
    <w:rsid w:val="00B22318"/>
    <w:rsid w:val="00B22445"/>
    <w:rsid w:val="00B24F0C"/>
    <w:rsid w:val="00B26792"/>
    <w:rsid w:val="00B2752F"/>
    <w:rsid w:val="00B278A5"/>
    <w:rsid w:val="00B30433"/>
    <w:rsid w:val="00B31DE3"/>
    <w:rsid w:val="00B32CC9"/>
    <w:rsid w:val="00B33CC7"/>
    <w:rsid w:val="00B33E2D"/>
    <w:rsid w:val="00B340CD"/>
    <w:rsid w:val="00B4112F"/>
    <w:rsid w:val="00B41194"/>
    <w:rsid w:val="00B41627"/>
    <w:rsid w:val="00B41A59"/>
    <w:rsid w:val="00B42A86"/>
    <w:rsid w:val="00B42B3C"/>
    <w:rsid w:val="00B43CAE"/>
    <w:rsid w:val="00B47212"/>
    <w:rsid w:val="00B5557A"/>
    <w:rsid w:val="00B6106F"/>
    <w:rsid w:val="00B61652"/>
    <w:rsid w:val="00B61F0D"/>
    <w:rsid w:val="00B62282"/>
    <w:rsid w:val="00B63446"/>
    <w:rsid w:val="00B657B6"/>
    <w:rsid w:val="00B6632B"/>
    <w:rsid w:val="00B70341"/>
    <w:rsid w:val="00B741E0"/>
    <w:rsid w:val="00B74CEE"/>
    <w:rsid w:val="00B75ECE"/>
    <w:rsid w:val="00B8003F"/>
    <w:rsid w:val="00B83065"/>
    <w:rsid w:val="00B838CF"/>
    <w:rsid w:val="00B83D83"/>
    <w:rsid w:val="00B8423F"/>
    <w:rsid w:val="00B86352"/>
    <w:rsid w:val="00B92E75"/>
    <w:rsid w:val="00B93AE8"/>
    <w:rsid w:val="00B9519F"/>
    <w:rsid w:val="00B96168"/>
    <w:rsid w:val="00B967A3"/>
    <w:rsid w:val="00B96BCA"/>
    <w:rsid w:val="00B97DF0"/>
    <w:rsid w:val="00B97EC2"/>
    <w:rsid w:val="00BA161B"/>
    <w:rsid w:val="00BA22E3"/>
    <w:rsid w:val="00BA3294"/>
    <w:rsid w:val="00BA7694"/>
    <w:rsid w:val="00BA796E"/>
    <w:rsid w:val="00BA7BE4"/>
    <w:rsid w:val="00BB018A"/>
    <w:rsid w:val="00BB112B"/>
    <w:rsid w:val="00BB2B15"/>
    <w:rsid w:val="00BB3D2C"/>
    <w:rsid w:val="00BB3F5C"/>
    <w:rsid w:val="00BB5F38"/>
    <w:rsid w:val="00BC0F4C"/>
    <w:rsid w:val="00BC5103"/>
    <w:rsid w:val="00BC6BFC"/>
    <w:rsid w:val="00BC7AAA"/>
    <w:rsid w:val="00BD06AE"/>
    <w:rsid w:val="00BD0937"/>
    <w:rsid w:val="00BD2200"/>
    <w:rsid w:val="00BD2975"/>
    <w:rsid w:val="00BD32EB"/>
    <w:rsid w:val="00BD75F7"/>
    <w:rsid w:val="00BE669D"/>
    <w:rsid w:val="00BE7BF7"/>
    <w:rsid w:val="00BF190C"/>
    <w:rsid w:val="00BF351C"/>
    <w:rsid w:val="00BF5010"/>
    <w:rsid w:val="00BF5246"/>
    <w:rsid w:val="00BF5BE2"/>
    <w:rsid w:val="00C00FDA"/>
    <w:rsid w:val="00C0170A"/>
    <w:rsid w:val="00C019BD"/>
    <w:rsid w:val="00C029DC"/>
    <w:rsid w:val="00C03E71"/>
    <w:rsid w:val="00C03EFA"/>
    <w:rsid w:val="00C04535"/>
    <w:rsid w:val="00C045FF"/>
    <w:rsid w:val="00C0483C"/>
    <w:rsid w:val="00C0533F"/>
    <w:rsid w:val="00C054CE"/>
    <w:rsid w:val="00C060B9"/>
    <w:rsid w:val="00C0702D"/>
    <w:rsid w:val="00C12942"/>
    <w:rsid w:val="00C1385D"/>
    <w:rsid w:val="00C15BAD"/>
    <w:rsid w:val="00C16EAD"/>
    <w:rsid w:val="00C2083E"/>
    <w:rsid w:val="00C22B22"/>
    <w:rsid w:val="00C25B87"/>
    <w:rsid w:val="00C26536"/>
    <w:rsid w:val="00C26717"/>
    <w:rsid w:val="00C31F64"/>
    <w:rsid w:val="00C32518"/>
    <w:rsid w:val="00C327BB"/>
    <w:rsid w:val="00C34CFC"/>
    <w:rsid w:val="00C35277"/>
    <w:rsid w:val="00C35983"/>
    <w:rsid w:val="00C374F7"/>
    <w:rsid w:val="00C42687"/>
    <w:rsid w:val="00C43825"/>
    <w:rsid w:val="00C43A97"/>
    <w:rsid w:val="00C4486B"/>
    <w:rsid w:val="00C4711D"/>
    <w:rsid w:val="00C505C8"/>
    <w:rsid w:val="00C50BC5"/>
    <w:rsid w:val="00C512EF"/>
    <w:rsid w:val="00C5326A"/>
    <w:rsid w:val="00C54B2D"/>
    <w:rsid w:val="00C55175"/>
    <w:rsid w:val="00C55AAE"/>
    <w:rsid w:val="00C55CE4"/>
    <w:rsid w:val="00C5772D"/>
    <w:rsid w:val="00C57D37"/>
    <w:rsid w:val="00C57DDC"/>
    <w:rsid w:val="00C60A4A"/>
    <w:rsid w:val="00C62B49"/>
    <w:rsid w:val="00C63061"/>
    <w:rsid w:val="00C6325F"/>
    <w:rsid w:val="00C64FA9"/>
    <w:rsid w:val="00C6748E"/>
    <w:rsid w:val="00C6789F"/>
    <w:rsid w:val="00C70B61"/>
    <w:rsid w:val="00C730A5"/>
    <w:rsid w:val="00C73331"/>
    <w:rsid w:val="00C74545"/>
    <w:rsid w:val="00C7583A"/>
    <w:rsid w:val="00C807A9"/>
    <w:rsid w:val="00C810E4"/>
    <w:rsid w:val="00C81C66"/>
    <w:rsid w:val="00C81D8D"/>
    <w:rsid w:val="00C8289F"/>
    <w:rsid w:val="00C8333D"/>
    <w:rsid w:val="00C83B96"/>
    <w:rsid w:val="00C83F30"/>
    <w:rsid w:val="00C84314"/>
    <w:rsid w:val="00C86345"/>
    <w:rsid w:val="00C866BF"/>
    <w:rsid w:val="00C87DB7"/>
    <w:rsid w:val="00C90CF9"/>
    <w:rsid w:val="00C90FD4"/>
    <w:rsid w:val="00C931F3"/>
    <w:rsid w:val="00C94941"/>
    <w:rsid w:val="00C94EE0"/>
    <w:rsid w:val="00C9710E"/>
    <w:rsid w:val="00C97267"/>
    <w:rsid w:val="00CA0E0F"/>
    <w:rsid w:val="00CA1315"/>
    <w:rsid w:val="00CA1F08"/>
    <w:rsid w:val="00CA7D7B"/>
    <w:rsid w:val="00CA7EC1"/>
    <w:rsid w:val="00CB05AD"/>
    <w:rsid w:val="00CB2DD2"/>
    <w:rsid w:val="00CB32D7"/>
    <w:rsid w:val="00CB37EE"/>
    <w:rsid w:val="00CB3E47"/>
    <w:rsid w:val="00CB5F16"/>
    <w:rsid w:val="00CB7DE9"/>
    <w:rsid w:val="00CC046B"/>
    <w:rsid w:val="00CC2B12"/>
    <w:rsid w:val="00CC2B8A"/>
    <w:rsid w:val="00CC2CC3"/>
    <w:rsid w:val="00CC3322"/>
    <w:rsid w:val="00CC3C8A"/>
    <w:rsid w:val="00CC6789"/>
    <w:rsid w:val="00CC67D0"/>
    <w:rsid w:val="00CD03B0"/>
    <w:rsid w:val="00CD5E94"/>
    <w:rsid w:val="00CE0537"/>
    <w:rsid w:val="00CE06C2"/>
    <w:rsid w:val="00CE0854"/>
    <w:rsid w:val="00CE0A8D"/>
    <w:rsid w:val="00CE0B2B"/>
    <w:rsid w:val="00CE1DDD"/>
    <w:rsid w:val="00CE2991"/>
    <w:rsid w:val="00CE3CEB"/>
    <w:rsid w:val="00CE49E2"/>
    <w:rsid w:val="00CE5306"/>
    <w:rsid w:val="00CE5B00"/>
    <w:rsid w:val="00CE5D44"/>
    <w:rsid w:val="00CE5DB3"/>
    <w:rsid w:val="00CE7F9D"/>
    <w:rsid w:val="00CF19AD"/>
    <w:rsid w:val="00CF46B8"/>
    <w:rsid w:val="00CF57AA"/>
    <w:rsid w:val="00CF5BE8"/>
    <w:rsid w:val="00CF7600"/>
    <w:rsid w:val="00D01325"/>
    <w:rsid w:val="00D019D4"/>
    <w:rsid w:val="00D03C90"/>
    <w:rsid w:val="00D03D45"/>
    <w:rsid w:val="00D04B46"/>
    <w:rsid w:val="00D06255"/>
    <w:rsid w:val="00D075D5"/>
    <w:rsid w:val="00D07AEB"/>
    <w:rsid w:val="00D07DD0"/>
    <w:rsid w:val="00D115FD"/>
    <w:rsid w:val="00D1190F"/>
    <w:rsid w:val="00D12123"/>
    <w:rsid w:val="00D13CFC"/>
    <w:rsid w:val="00D15203"/>
    <w:rsid w:val="00D162ED"/>
    <w:rsid w:val="00D16563"/>
    <w:rsid w:val="00D17A9B"/>
    <w:rsid w:val="00D21099"/>
    <w:rsid w:val="00D3190D"/>
    <w:rsid w:val="00D32349"/>
    <w:rsid w:val="00D326DF"/>
    <w:rsid w:val="00D34948"/>
    <w:rsid w:val="00D3786D"/>
    <w:rsid w:val="00D414FF"/>
    <w:rsid w:val="00D4203D"/>
    <w:rsid w:val="00D422A4"/>
    <w:rsid w:val="00D423AA"/>
    <w:rsid w:val="00D432F9"/>
    <w:rsid w:val="00D45614"/>
    <w:rsid w:val="00D45944"/>
    <w:rsid w:val="00D46081"/>
    <w:rsid w:val="00D46E76"/>
    <w:rsid w:val="00D46F0C"/>
    <w:rsid w:val="00D50C86"/>
    <w:rsid w:val="00D50DFE"/>
    <w:rsid w:val="00D515F4"/>
    <w:rsid w:val="00D5291B"/>
    <w:rsid w:val="00D545E6"/>
    <w:rsid w:val="00D55642"/>
    <w:rsid w:val="00D57F83"/>
    <w:rsid w:val="00D646B9"/>
    <w:rsid w:val="00D64A48"/>
    <w:rsid w:val="00D65F22"/>
    <w:rsid w:val="00D66137"/>
    <w:rsid w:val="00D66864"/>
    <w:rsid w:val="00D7231C"/>
    <w:rsid w:val="00D729EB"/>
    <w:rsid w:val="00D72D39"/>
    <w:rsid w:val="00D73A8A"/>
    <w:rsid w:val="00D74130"/>
    <w:rsid w:val="00D76206"/>
    <w:rsid w:val="00D81311"/>
    <w:rsid w:val="00D817EE"/>
    <w:rsid w:val="00D81E31"/>
    <w:rsid w:val="00D83E48"/>
    <w:rsid w:val="00D85C7C"/>
    <w:rsid w:val="00D87877"/>
    <w:rsid w:val="00D91A47"/>
    <w:rsid w:val="00D91E09"/>
    <w:rsid w:val="00D91F08"/>
    <w:rsid w:val="00D9202F"/>
    <w:rsid w:val="00D92180"/>
    <w:rsid w:val="00D9339F"/>
    <w:rsid w:val="00D94B2F"/>
    <w:rsid w:val="00D9754A"/>
    <w:rsid w:val="00D97EC5"/>
    <w:rsid w:val="00DA0AD0"/>
    <w:rsid w:val="00DA33B3"/>
    <w:rsid w:val="00DA5738"/>
    <w:rsid w:val="00DA5AEB"/>
    <w:rsid w:val="00DA6A5F"/>
    <w:rsid w:val="00DA6FD7"/>
    <w:rsid w:val="00DB050C"/>
    <w:rsid w:val="00DB0C4E"/>
    <w:rsid w:val="00DB2322"/>
    <w:rsid w:val="00DB33AD"/>
    <w:rsid w:val="00DB33ED"/>
    <w:rsid w:val="00DB4AA0"/>
    <w:rsid w:val="00DB4B59"/>
    <w:rsid w:val="00DB7411"/>
    <w:rsid w:val="00DB7D7C"/>
    <w:rsid w:val="00DC05DB"/>
    <w:rsid w:val="00DC2A7B"/>
    <w:rsid w:val="00DC5310"/>
    <w:rsid w:val="00DC5321"/>
    <w:rsid w:val="00DC56AD"/>
    <w:rsid w:val="00DC64B4"/>
    <w:rsid w:val="00DC6C4B"/>
    <w:rsid w:val="00DC77C1"/>
    <w:rsid w:val="00DD01BF"/>
    <w:rsid w:val="00DD1D02"/>
    <w:rsid w:val="00DD3119"/>
    <w:rsid w:val="00DD5A9B"/>
    <w:rsid w:val="00DE14CF"/>
    <w:rsid w:val="00DE33EF"/>
    <w:rsid w:val="00DE57D2"/>
    <w:rsid w:val="00DE57DA"/>
    <w:rsid w:val="00DE5870"/>
    <w:rsid w:val="00DE6614"/>
    <w:rsid w:val="00DE68C0"/>
    <w:rsid w:val="00DE7C6D"/>
    <w:rsid w:val="00DE7F9C"/>
    <w:rsid w:val="00DF2272"/>
    <w:rsid w:val="00DF256B"/>
    <w:rsid w:val="00DF2CD0"/>
    <w:rsid w:val="00DF32FE"/>
    <w:rsid w:val="00DF6280"/>
    <w:rsid w:val="00DF66AC"/>
    <w:rsid w:val="00DF79E6"/>
    <w:rsid w:val="00E00676"/>
    <w:rsid w:val="00E0325F"/>
    <w:rsid w:val="00E0409A"/>
    <w:rsid w:val="00E064D3"/>
    <w:rsid w:val="00E07371"/>
    <w:rsid w:val="00E07418"/>
    <w:rsid w:val="00E10618"/>
    <w:rsid w:val="00E11B70"/>
    <w:rsid w:val="00E12233"/>
    <w:rsid w:val="00E152B9"/>
    <w:rsid w:val="00E1562E"/>
    <w:rsid w:val="00E15928"/>
    <w:rsid w:val="00E15FC6"/>
    <w:rsid w:val="00E16C9C"/>
    <w:rsid w:val="00E16EB2"/>
    <w:rsid w:val="00E203E7"/>
    <w:rsid w:val="00E20B90"/>
    <w:rsid w:val="00E22001"/>
    <w:rsid w:val="00E22546"/>
    <w:rsid w:val="00E24C27"/>
    <w:rsid w:val="00E26D57"/>
    <w:rsid w:val="00E320AE"/>
    <w:rsid w:val="00E32DAB"/>
    <w:rsid w:val="00E3320B"/>
    <w:rsid w:val="00E34517"/>
    <w:rsid w:val="00E357EF"/>
    <w:rsid w:val="00E37029"/>
    <w:rsid w:val="00E4500D"/>
    <w:rsid w:val="00E456D9"/>
    <w:rsid w:val="00E46DF8"/>
    <w:rsid w:val="00E47BD8"/>
    <w:rsid w:val="00E501DC"/>
    <w:rsid w:val="00E5371D"/>
    <w:rsid w:val="00E54613"/>
    <w:rsid w:val="00E552CA"/>
    <w:rsid w:val="00E55A6B"/>
    <w:rsid w:val="00E572A9"/>
    <w:rsid w:val="00E60742"/>
    <w:rsid w:val="00E60752"/>
    <w:rsid w:val="00E61724"/>
    <w:rsid w:val="00E64324"/>
    <w:rsid w:val="00E666FC"/>
    <w:rsid w:val="00E702F2"/>
    <w:rsid w:val="00E71AD6"/>
    <w:rsid w:val="00E737DE"/>
    <w:rsid w:val="00E76471"/>
    <w:rsid w:val="00E80879"/>
    <w:rsid w:val="00E82731"/>
    <w:rsid w:val="00E8288C"/>
    <w:rsid w:val="00E86111"/>
    <w:rsid w:val="00E91244"/>
    <w:rsid w:val="00E917DE"/>
    <w:rsid w:val="00E92930"/>
    <w:rsid w:val="00E93475"/>
    <w:rsid w:val="00E94043"/>
    <w:rsid w:val="00E94ECF"/>
    <w:rsid w:val="00E9570C"/>
    <w:rsid w:val="00E95724"/>
    <w:rsid w:val="00E96690"/>
    <w:rsid w:val="00E9691E"/>
    <w:rsid w:val="00E96DE8"/>
    <w:rsid w:val="00EA0883"/>
    <w:rsid w:val="00EA2808"/>
    <w:rsid w:val="00EA2CE5"/>
    <w:rsid w:val="00EA4266"/>
    <w:rsid w:val="00EA63F5"/>
    <w:rsid w:val="00EA6F4F"/>
    <w:rsid w:val="00EB0654"/>
    <w:rsid w:val="00EB17B4"/>
    <w:rsid w:val="00EB4941"/>
    <w:rsid w:val="00EB4F8A"/>
    <w:rsid w:val="00EB65FC"/>
    <w:rsid w:val="00EB70FF"/>
    <w:rsid w:val="00EB7D42"/>
    <w:rsid w:val="00EC0A0A"/>
    <w:rsid w:val="00EC1D1A"/>
    <w:rsid w:val="00EC38D5"/>
    <w:rsid w:val="00EC431C"/>
    <w:rsid w:val="00EC60D7"/>
    <w:rsid w:val="00EC6931"/>
    <w:rsid w:val="00ED1E2F"/>
    <w:rsid w:val="00ED1F47"/>
    <w:rsid w:val="00ED2323"/>
    <w:rsid w:val="00ED2E1A"/>
    <w:rsid w:val="00ED424D"/>
    <w:rsid w:val="00ED5AE0"/>
    <w:rsid w:val="00ED5DF0"/>
    <w:rsid w:val="00ED6E92"/>
    <w:rsid w:val="00EE015B"/>
    <w:rsid w:val="00EE1C22"/>
    <w:rsid w:val="00EE2177"/>
    <w:rsid w:val="00EE29E4"/>
    <w:rsid w:val="00EE393F"/>
    <w:rsid w:val="00EE5DEA"/>
    <w:rsid w:val="00EF2615"/>
    <w:rsid w:val="00EF286B"/>
    <w:rsid w:val="00EF40BC"/>
    <w:rsid w:val="00EF6A7F"/>
    <w:rsid w:val="00EF7A72"/>
    <w:rsid w:val="00F003D1"/>
    <w:rsid w:val="00F010C3"/>
    <w:rsid w:val="00F02708"/>
    <w:rsid w:val="00F03003"/>
    <w:rsid w:val="00F03015"/>
    <w:rsid w:val="00F030F2"/>
    <w:rsid w:val="00F0391F"/>
    <w:rsid w:val="00F03C9B"/>
    <w:rsid w:val="00F06BE5"/>
    <w:rsid w:val="00F14D0C"/>
    <w:rsid w:val="00F1622E"/>
    <w:rsid w:val="00F20E71"/>
    <w:rsid w:val="00F246CA"/>
    <w:rsid w:val="00F248AE"/>
    <w:rsid w:val="00F26527"/>
    <w:rsid w:val="00F26586"/>
    <w:rsid w:val="00F306C3"/>
    <w:rsid w:val="00F32787"/>
    <w:rsid w:val="00F330EF"/>
    <w:rsid w:val="00F34C6C"/>
    <w:rsid w:val="00F36FC8"/>
    <w:rsid w:val="00F37B0D"/>
    <w:rsid w:val="00F439CC"/>
    <w:rsid w:val="00F452D9"/>
    <w:rsid w:val="00F45513"/>
    <w:rsid w:val="00F502C0"/>
    <w:rsid w:val="00F51864"/>
    <w:rsid w:val="00F52CA8"/>
    <w:rsid w:val="00F5514B"/>
    <w:rsid w:val="00F56134"/>
    <w:rsid w:val="00F61585"/>
    <w:rsid w:val="00F64FF5"/>
    <w:rsid w:val="00F67D04"/>
    <w:rsid w:val="00F67DC3"/>
    <w:rsid w:val="00F71BD2"/>
    <w:rsid w:val="00F746F4"/>
    <w:rsid w:val="00F76C2F"/>
    <w:rsid w:val="00F77D72"/>
    <w:rsid w:val="00F80D11"/>
    <w:rsid w:val="00F80EF9"/>
    <w:rsid w:val="00F820D2"/>
    <w:rsid w:val="00F82C48"/>
    <w:rsid w:val="00F8376A"/>
    <w:rsid w:val="00F837C5"/>
    <w:rsid w:val="00F84D96"/>
    <w:rsid w:val="00F85069"/>
    <w:rsid w:val="00F8578D"/>
    <w:rsid w:val="00F91EE6"/>
    <w:rsid w:val="00F93188"/>
    <w:rsid w:val="00F9348B"/>
    <w:rsid w:val="00F939BD"/>
    <w:rsid w:val="00F952F7"/>
    <w:rsid w:val="00F9593D"/>
    <w:rsid w:val="00F96883"/>
    <w:rsid w:val="00F96EB9"/>
    <w:rsid w:val="00FA1C05"/>
    <w:rsid w:val="00FA26F9"/>
    <w:rsid w:val="00FA5E2D"/>
    <w:rsid w:val="00FB071A"/>
    <w:rsid w:val="00FB08C5"/>
    <w:rsid w:val="00FB0C68"/>
    <w:rsid w:val="00FB1234"/>
    <w:rsid w:val="00FB1B12"/>
    <w:rsid w:val="00FB1FFF"/>
    <w:rsid w:val="00FB2251"/>
    <w:rsid w:val="00FB2E17"/>
    <w:rsid w:val="00FB340E"/>
    <w:rsid w:val="00FB4339"/>
    <w:rsid w:val="00FB436D"/>
    <w:rsid w:val="00FB56DB"/>
    <w:rsid w:val="00FB592F"/>
    <w:rsid w:val="00FB5D96"/>
    <w:rsid w:val="00FB65D6"/>
    <w:rsid w:val="00FC16E7"/>
    <w:rsid w:val="00FC3F72"/>
    <w:rsid w:val="00FC57C8"/>
    <w:rsid w:val="00FD0320"/>
    <w:rsid w:val="00FD0BDB"/>
    <w:rsid w:val="00FD23FC"/>
    <w:rsid w:val="00FD25B3"/>
    <w:rsid w:val="00FD30C4"/>
    <w:rsid w:val="00FD3674"/>
    <w:rsid w:val="00FD38BB"/>
    <w:rsid w:val="00FD49F2"/>
    <w:rsid w:val="00FD4C3A"/>
    <w:rsid w:val="00FE0AE8"/>
    <w:rsid w:val="00FE1167"/>
    <w:rsid w:val="00FE2A2F"/>
    <w:rsid w:val="00FE5280"/>
    <w:rsid w:val="00FE699D"/>
    <w:rsid w:val="00FE7A7F"/>
    <w:rsid w:val="00FF0A6A"/>
    <w:rsid w:val="00FF1C3B"/>
    <w:rsid w:val="00FF1FF3"/>
    <w:rsid w:val="00FF32FC"/>
    <w:rsid w:val="00FF3754"/>
    <w:rsid w:val="00FF5A72"/>
    <w:rsid w:val="00FF69E6"/>
    <w:rsid w:val="00FF6D40"/>
    <w:rsid w:val="00FF73E0"/>
    <w:rsid w:val="00FF793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DB5BD"/>
  <w15:chartTrackingRefBased/>
  <w15:docId w15:val="{EA814079-86F3-47B5-8D57-1856B5A0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6B8"/>
    <w:rPr>
      <w:sz w:val="24"/>
      <w:szCs w:val="24"/>
      <w:lang w:val="en-US" w:eastAsia="en-US"/>
    </w:rPr>
  </w:style>
  <w:style w:type="paragraph" w:styleId="Heading1">
    <w:name w:val="heading 1"/>
    <w:basedOn w:val="Normal"/>
    <w:next w:val="Normal"/>
    <w:link w:val="Heading1Char"/>
    <w:qFormat/>
    <w:rsid w:val="001C108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F03003"/>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C12A0"/>
    <w:pPr>
      <w:tabs>
        <w:tab w:val="center" w:pos="4320"/>
        <w:tab w:val="right" w:pos="8640"/>
      </w:tabs>
    </w:pPr>
  </w:style>
  <w:style w:type="paragraph" w:styleId="Footer">
    <w:name w:val="footer"/>
    <w:basedOn w:val="Normal"/>
    <w:link w:val="FooterChar"/>
    <w:uiPriority w:val="99"/>
    <w:rsid w:val="002C12A0"/>
    <w:pPr>
      <w:tabs>
        <w:tab w:val="center" w:pos="4320"/>
        <w:tab w:val="right" w:pos="8640"/>
      </w:tabs>
    </w:pPr>
  </w:style>
  <w:style w:type="character" w:styleId="Hyperlink">
    <w:name w:val="Hyperlink"/>
    <w:rsid w:val="002C12A0"/>
    <w:rPr>
      <w:rFonts w:cs="Times New Roman"/>
      <w:color w:val="0000FF"/>
      <w:u w:val="single"/>
    </w:rPr>
  </w:style>
  <w:style w:type="character" w:customStyle="1" w:styleId="FooterChar">
    <w:name w:val="Footer Char"/>
    <w:link w:val="Footer"/>
    <w:uiPriority w:val="99"/>
    <w:locked/>
    <w:rsid w:val="002C12A0"/>
    <w:rPr>
      <w:sz w:val="24"/>
      <w:szCs w:val="24"/>
      <w:lang w:val="en-US" w:eastAsia="en-US" w:bidi="ar-SA"/>
    </w:rPr>
  </w:style>
  <w:style w:type="paragraph" w:styleId="BalloonText">
    <w:name w:val="Balloon Text"/>
    <w:basedOn w:val="Normal"/>
    <w:semiHidden/>
    <w:rsid w:val="001C774B"/>
    <w:rPr>
      <w:rFonts w:ascii="Tahoma" w:hAnsi="Tahoma" w:cs="Tahoma"/>
      <w:sz w:val="16"/>
      <w:szCs w:val="16"/>
    </w:rPr>
  </w:style>
  <w:style w:type="table" w:styleId="TableGrid">
    <w:name w:val="Table Grid"/>
    <w:basedOn w:val="TableNormal"/>
    <w:rsid w:val="00490902"/>
    <w:pPr>
      <w:spacing w:before="120" w:after="120"/>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D49F2"/>
    <w:rPr>
      <w:sz w:val="20"/>
      <w:szCs w:val="20"/>
    </w:rPr>
  </w:style>
  <w:style w:type="character" w:customStyle="1" w:styleId="EndnoteTextChar">
    <w:name w:val="Endnote Text Char"/>
    <w:basedOn w:val="DefaultParagraphFont"/>
    <w:link w:val="EndnoteText"/>
    <w:rsid w:val="00FD49F2"/>
  </w:style>
  <w:style w:type="character" w:styleId="EndnoteReference">
    <w:name w:val="endnote reference"/>
    <w:rsid w:val="00FD49F2"/>
    <w:rPr>
      <w:vertAlign w:val="superscript"/>
    </w:rPr>
  </w:style>
  <w:style w:type="character" w:customStyle="1" w:styleId="systranseg">
    <w:name w:val="systran_seg"/>
    <w:rsid w:val="008B0430"/>
  </w:style>
  <w:style w:type="character" w:customStyle="1" w:styleId="systrantokenword">
    <w:name w:val="systran_token_word"/>
    <w:rsid w:val="008B0430"/>
  </w:style>
  <w:style w:type="paragraph" w:styleId="ListParagraph">
    <w:name w:val="List Paragraph"/>
    <w:basedOn w:val="Normal"/>
    <w:uiPriority w:val="34"/>
    <w:qFormat/>
    <w:rsid w:val="006351CC"/>
    <w:pPr>
      <w:ind w:left="720"/>
    </w:pPr>
  </w:style>
  <w:style w:type="character" w:customStyle="1" w:styleId="systrantokenpunctuation">
    <w:name w:val="systran_token_punctuation"/>
    <w:rsid w:val="0094702F"/>
  </w:style>
  <w:style w:type="character" w:customStyle="1" w:styleId="systrantokennumeric">
    <w:name w:val="systran_token_numeric"/>
    <w:rsid w:val="0094702F"/>
  </w:style>
  <w:style w:type="character" w:customStyle="1" w:styleId="tokenscreated">
    <w:name w:val="tokens_created"/>
    <w:rsid w:val="00F820D2"/>
  </w:style>
  <w:style w:type="character" w:customStyle="1" w:styleId="tokencreated">
    <w:name w:val="token_created"/>
    <w:rsid w:val="00F820D2"/>
  </w:style>
  <w:style w:type="character" w:customStyle="1" w:styleId="Heading1Char">
    <w:name w:val="Heading 1 Char"/>
    <w:link w:val="Heading1"/>
    <w:rsid w:val="001C108E"/>
    <w:rPr>
      <w:rFonts w:ascii="Calibri Light" w:eastAsia="Times New Roman" w:hAnsi="Calibri Light" w:cs="Times New Roman"/>
      <w:b/>
      <w:bCs/>
      <w:kern w:val="32"/>
      <w:sz w:val="32"/>
      <w:szCs w:val="32"/>
      <w:lang w:val="en-US" w:eastAsia="en-US"/>
    </w:rPr>
  </w:style>
  <w:style w:type="character" w:styleId="Strong">
    <w:name w:val="Strong"/>
    <w:uiPriority w:val="22"/>
    <w:qFormat/>
    <w:rsid w:val="00D7231C"/>
    <w:rPr>
      <w:b/>
      <w:bCs/>
    </w:rPr>
  </w:style>
  <w:style w:type="character" w:customStyle="1" w:styleId="Heading2Char">
    <w:name w:val="Heading 2 Char"/>
    <w:link w:val="Heading2"/>
    <w:rsid w:val="00F03003"/>
    <w:rPr>
      <w:rFonts w:ascii="Calibri Light" w:eastAsia="Times New Roman" w:hAnsi="Calibri Light" w:cs="Times New Roman"/>
      <w:b/>
      <w:bCs/>
      <w:i/>
      <w:iCs/>
      <w:sz w:val="28"/>
      <w:szCs w:val="28"/>
      <w:lang w:val="en-US" w:eastAsia="en-US"/>
    </w:rPr>
  </w:style>
  <w:style w:type="character" w:customStyle="1" w:styleId="systrantokenbase">
    <w:name w:val="systran_token_base"/>
    <w:rsid w:val="00BA161B"/>
  </w:style>
  <w:style w:type="character" w:customStyle="1" w:styleId="systranspace">
    <w:name w:val="systran_space"/>
    <w:rsid w:val="00BA161B"/>
  </w:style>
  <w:style w:type="character" w:styleId="FollowedHyperlink">
    <w:name w:val="FollowedHyperlink"/>
    <w:rsid w:val="00824C5B"/>
    <w:rPr>
      <w:color w:val="954F72"/>
      <w:u w:val="single"/>
    </w:rPr>
  </w:style>
  <w:style w:type="character" w:customStyle="1" w:styleId="HeaderChar">
    <w:name w:val="Header Char"/>
    <w:link w:val="Header"/>
    <w:uiPriority w:val="99"/>
    <w:rsid w:val="008D1F68"/>
    <w:rPr>
      <w:sz w:val="24"/>
      <w:szCs w:val="24"/>
      <w:lang w:val="en-US" w:eastAsia="en-US"/>
    </w:rPr>
  </w:style>
  <w:style w:type="character" w:customStyle="1" w:styleId="UnresolvedMention1">
    <w:name w:val="Unresolved Mention1"/>
    <w:basedOn w:val="DefaultParagraphFont"/>
    <w:uiPriority w:val="99"/>
    <w:semiHidden/>
    <w:unhideWhenUsed/>
    <w:rsid w:val="00B41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240">
      <w:bodyDiv w:val="1"/>
      <w:marLeft w:val="0"/>
      <w:marRight w:val="0"/>
      <w:marTop w:val="0"/>
      <w:marBottom w:val="0"/>
      <w:divBdr>
        <w:top w:val="none" w:sz="0" w:space="0" w:color="auto"/>
        <w:left w:val="none" w:sz="0" w:space="0" w:color="auto"/>
        <w:bottom w:val="none" w:sz="0" w:space="0" w:color="auto"/>
        <w:right w:val="none" w:sz="0" w:space="0" w:color="auto"/>
      </w:divBdr>
    </w:div>
    <w:div w:id="6758097">
      <w:bodyDiv w:val="1"/>
      <w:marLeft w:val="0"/>
      <w:marRight w:val="0"/>
      <w:marTop w:val="0"/>
      <w:marBottom w:val="0"/>
      <w:divBdr>
        <w:top w:val="none" w:sz="0" w:space="0" w:color="auto"/>
        <w:left w:val="none" w:sz="0" w:space="0" w:color="auto"/>
        <w:bottom w:val="none" w:sz="0" w:space="0" w:color="auto"/>
        <w:right w:val="none" w:sz="0" w:space="0" w:color="auto"/>
      </w:divBdr>
    </w:div>
    <w:div w:id="15809386">
      <w:bodyDiv w:val="1"/>
      <w:marLeft w:val="0"/>
      <w:marRight w:val="0"/>
      <w:marTop w:val="0"/>
      <w:marBottom w:val="0"/>
      <w:divBdr>
        <w:top w:val="none" w:sz="0" w:space="0" w:color="auto"/>
        <w:left w:val="none" w:sz="0" w:space="0" w:color="auto"/>
        <w:bottom w:val="none" w:sz="0" w:space="0" w:color="auto"/>
        <w:right w:val="none" w:sz="0" w:space="0" w:color="auto"/>
      </w:divBdr>
    </w:div>
    <w:div w:id="18435465">
      <w:bodyDiv w:val="1"/>
      <w:marLeft w:val="0"/>
      <w:marRight w:val="0"/>
      <w:marTop w:val="0"/>
      <w:marBottom w:val="0"/>
      <w:divBdr>
        <w:top w:val="none" w:sz="0" w:space="0" w:color="auto"/>
        <w:left w:val="none" w:sz="0" w:space="0" w:color="auto"/>
        <w:bottom w:val="none" w:sz="0" w:space="0" w:color="auto"/>
        <w:right w:val="none" w:sz="0" w:space="0" w:color="auto"/>
      </w:divBdr>
    </w:div>
    <w:div w:id="37316023">
      <w:bodyDiv w:val="1"/>
      <w:marLeft w:val="0"/>
      <w:marRight w:val="0"/>
      <w:marTop w:val="0"/>
      <w:marBottom w:val="0"/>
      <w:divBdr>
        <w:top w:val="none" w:sz="0" w:space="0" w:color="auto"/>
        <w:left w:val="none" w:sz="0" w:space="0" w:color="auto"/>
        <w:bottom w:val="none" w:sz="0" w:space="0" w:color="auto"/>
        <w:right w:val="none" w:sz="0" w:space="0" w:color="auto"/>
      </w:divBdr>
    </w:div>
    <w:div w:id="40983242">
      <w:bodyDiv w:val="1"/>
      <w:marLeft w:val="0"/>
      <w:marRight w:val="0"/>
      <w:marTop w:val="0"/>
      <w:marBottom w:val="0"/>
      <w:divBdr>
        <w:top w:val="none" w:sz="0" w:space="0" w:color="auto"/>
        <w:left w:val="none" w:sz="0" w:space="0" w:color="auto"/>
        <w:bottom w:val="none" w:sz="0" w:space="0" w:color="auto"/>
        <w:right w:val="none" w:sz="0" w:space="0" w:color="auto"/>
      </w:divBdr>
    </w:div>
    <w:div w:id="65500323">
      <w:bodyDiv w:val="1"/>
      <w:marLeft w:val="0"/>
      <w:marRight w:val="0"/>
      <w:marTop w:val="0"/>
      <w:marBottom w:val="0"/>
      <w:divBdr>
        <w:top w:val="none" w:sz="0" w:space="0" w:color="auto"/>
        <w:left w:val="none" w:sz="0" w:space="0" w:color="auto"/>
        <w:bottom w:val="none" w:sz="0" w:space="0" w:color="auto"/>
        <w:right w:val="none" w:sz="0" w:space="0" w:color="auto"/>
      </w:divBdr>
    </w:div>
    <w:div w:id="80761559">
      <w:bodyDiv w:val="1"/>
      <w:marLeft w:val="0"/>
      <w:marRight w:val="0"/>
      <w:marTop w:val="0"/>
      <w:marBottom w:val="0"/>
      <w:divBdr>
        <w:top w:val="none" w:sz="0" w:space="0" w:color="auto"/>
        <w:left w:val="none" w:sz="0" w:space="0" w:color="auto"/>
        <w:bottom w:val="none" w:sz="0" w:space="0" w:color="auto"/>
        <w:right w:val="none" w:sz="0" w:space="0" w:color="auto"/>
      </w:divBdr>
    </w:div>
    <w:div w:id="83427916">
      <w:bodyDiv w:val="1"/>
      <w:marLeft w:val="0"/>
      <w:marRight w:val="0"/>
      <w:marTop w:val="0"/>
      <w:marBottom w:val="0"/>
      <w:divBdr>
        <w:top w:val="none" w:sz="0" w:space="0" w:color="auto"/>
        <w:left w:val="none" w:sz="0" w:space="0" w:color="auto"/>
        <w:bottom w:val="none" w:sz="0" w:space="0" w:color="auto"/>
        <w:right w:val="none" w:sz="0" w:space="0" w:color="auto"/>
      </w:divBdr>
    </w:div>
    <w:div w:id="108552215">
      <w:bodyDiv w:val="1"/>
      <w:marLeft w:val="0"/>
      <w:marRight w:val="0"/>
      <w:marTop w:val="0"/>
      <w:marBottom w:val="0"/>
      <w:divBdr>
        <w:top w:val="none" w:sz="0" w:space="0" w:color="auto"/>
        <w:left w:val="none" w:sz="0" w:space="0" w:color="auto"/>
        <w:bottom w:val="none" w:sz="0" w:space="0" w:color="auto"/>
        <w:right w:val="none" w:sz="0" w:space="0" w:color="auto"/>
      </w:divBdr>
    </w:div>
    <w:div w:id="123891329">
      <w:bodyDiv w:val="1"/>
      <w:marLeft w:val="0"/>
      <w:marRight w:val="0"/>
      <w:marTop w:val="0"/>
      <w:marBottom w:val="0"/>
      <w:divBdr>
        <w:top w:val="none" w:sz="0" w:space="0" w:color="auto"/>
        <w:left w:val="none" w:sz="0" w:space="0" w:color="auto"/>
        <w:bottom w:val="none" w:sz="0" w:space="0" w:color="auto"/>
        <w:right w:val="none" w:sz="0" w:space="0" w:color="auto"/>
      </w:divBdr>
    </w:div>
    <w:div w:id="126050831">
      <w:bodyDiv w:val="1"/>
      <w:marLeft w:val="0"/>
      <w:marRight w:val="0"/>
      <w:marTop w:val="0"/>
      <w:marBottom w:val="0"/>
      <w:divBdr>
        <w:top w:val="none" w:sz="0" w:space="0" w:color="auto"/>
        <w:left w:val="none" w:sz="0" w:space="0" w:color="auto"/>
        <w:bottom w:val="none" w:sz="0" w:space="0" w:color="auto"/>
        <w:right w:val="none" w:sz="0" w:space="0" w:color="auto"/>
      </w:divBdr>
    </w:div>
    <w:div w:id="145047938">
      <w:bodyDiv w:val="1"/>
      <w:marLeft w:val="0"/>
      <w:marRight w:val="0"/>
      <w:marTop w:val="0"/>
      <w:marBottom w:val="0"/>
      <w:divBdr>
        <w:top w:val="none" w:sz="0" w:space="0" w:color="auto"/>
        <w:left w:val="none" w:sz="0" w:space="0" w:color="auto"/>
        <w:bottom w:val="none" w:sz="0" w:space="0" w:color="auto"/>
        <w:right w:val="none" w:sz="0" w:space="0" w:color="auto"/>
      </w:divBdr>
    </w:div>
    <w:div w:id="155651378">
      <w:bodyDiv w:val="1"/>
      <w:marLeft w:val="0"/>
      <w:marRight w:val="0"/>
      <w:marTop w:val="0"/>
      <w:marBottom w:val="0"/>
      <w:divBdr>
        <w:top w:val="none" w:sz="0" w:space="0" w:color="auto"/>
        <w:left w:val="none" w:sz="0" w:space="0" w:color="auto"/>
        <w:bottom w:val="none" w:sz="0" w:space="0" w:color="auto"/>
        <w:right w:val="none" w:sz="0" w:space="0" w:color="auto"/>
      </w:divBdr>
    </w:div>
    <w:div w:id="168182332">
      <w:bodyDiv w:val="1"/>
      <w:marLeft w:val="0"/>
      <w:marRight w:val="0"/>
      <w:marTop w:val="0"/>
      <w:marBottom w:val="0"/>
      <w:divBdr>
        <w:top w:val="none" w:sz="0" w:space="0" w:color="auto"/>
        <w:left w:val="none" w:sz="0" w:space="0" w:color="auto"/>
        <w:bottom w:val="none" w:sz="0" w:space="0" w:color="auto"/>
        <w:right w:val="none" w:sz="0" w:space="0" w:color="auto"/>
      </w:divBdr>
    </w:div>
    <w:div w:id="169636838">
      <w:bodyDiv w:val="1"/>
      <w:marLeft w:val="0"/>
      <w:marRight w:val="0"/>
      <w:marTop w:val="0"/>
      <w:marBottom w:val="0"/>
      <w:divBdr>
        <w:top w:val="none" w:sz="0" w:space="0" w:color="auto"/>
        <w:left w:val="none" w:sz="0" w:space="0" w:color="auto"/>
        <w:bottom w:val="none" w:sz="0" w:space="0" w:color="auto"/>
        <w:right w:val="none" w:sz="0" w:space="0" w:color="auto"/>
      </w:divBdr>
    </w:div>
    <w:div w:id="171452127">
      <w:bodyDiv w:val="1"/>
      <w:marLeft w:val="0"/>
      <w:marRight w:val="0"/>
      <w:marTop w:val="0"/>
      <w:marBottom w:val="0"/>
      <w:divBdr>
        <w:top w:val="none" w:sz="0" w:space="0" w:color="auto"/>
        <w:left w:val="none" w:sz="0" w:space="0" w:color="auto"/>
        <w:bottom w:val="none" w:sz="0" w:space="0" w:color="auto"/>
        <w:right w:val="none" w:sz="0" w:space="0" w:color="auto"/>
      </w:divBdr>
    </w:div>
    <w:div w:id="185366202">
      <w:bodyDiv w:val="1"/>
      <w:marLeft w:val="0"/>
      <w:marRight w:val="0"/>
      <w:marTop w:val="0"/>
      <w:marBottom w:val="0"/>
      <w:divBdr>
        <w:top w:val="none" w:sz="0" w:space="0" w:color="auto"/>
        <w:left w:val="none" w:sz="0" w:space="0" w:color="auto"/>
        <w:bottom w:val="none" w:sz="0" w:space="0" w:color="auto"/>
        <w:right w:val="none" w:sz="0" w:space="0" w:color="auto"/>
      </w:divBdr>
    </w:div>
    <w:div w:id="188298058">
      <w:bodyDiv w:val="1"/>
      <w:marLeft w:val="0"/>
      <w:marRight w:val="0"/>
      <w:marTop w:val="0"/>
      <w:marBottom w:val="0"/>
      <w:divBdr>
        <w:top w:val="none" w:sz="0" w:space="0" w:color="auto"/>
        <w:left w:val="none" w:sz="0" w:space="0" w:color="auto"/>
        <w:bottom w:val="none" w:sz="0" w:space="0" w:color="auto"/>
        <w:right w:val="none" w:sz="0" w:space="0" w:color="auto"/>
      </w:divBdr>
    </w:div>
    <w:div w:id="228543074">
      <w:bodyDiv w:val="1"/>
      <w:marLeft w:val="0"/>
      <w:marRight w:val="0"/>
      <w:marTop w:val="0"/>
      <w:marBottom w:val="0"/>
      <w:divBdr>
        <w:top w:val="none" w:sz="0" w:space="0" w:color="auto"/>
        <w:left w:val="none" w:sz="0" w:space="0" w:color="auto"/>
        <w:bottom w:val="none" w:sz="0" w:space="0" w:color="auto"/>
        <w:right w:val="none" w:sz="0" w:space="0" w:color="auto"/>
      </w:divBdr>
    </w:div>
    <w:div w:id="238683217">
      <w:bodyDiv w:val="1"/>
      <w:marLeft w:val="0"/>
      <w:marRight w:val="0"/>
      <w:marTop w:val="0"/>
      <w:marBottom w:val="0"/>
      <w:divBdr>
        <w:top w:val="none" w:sz="0" w:space="0" w:color="auto"/>
        <w:left w:val="none" w:sz="0" w:space="0" w:color="auto"/>
        <w:bottom w:val="none" w:sz="0" w:space="0" w:color="auto"/>
        <w:right w:val="none" w:sz="0" w:space="0" w:color="auto"/>
      </w:divBdr>
      <w:divsChild>
        <w:div w:id="880553434">
          <w:marLeft w:val="0"/>
          <w:marRight w:val="0"/>
          <w:marTop w:val="0"/>
          <w:marBottom w:val="0"/>
          <w:divBdr>
            <w:top w:val="none" w:sz="0" w:space="0" w:color="auto"/>
            <w:left w:val="none" w:sz="0" w:space="0" w:color="auto"/>
            <w:bottom w:val="none" w:sz="0" w:space="0" w:color="auto"/>
            <w:right w:val="none" w:sz="0" w:space="0" w:color="auto"/>
          </w:divBdr>
          <w:divsChild>
            <w:div w:id="1625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5860">
      <w:bodyDiv w:val="1"/>
      <w:marLeft w:val="0"/>
      <w:marRight w:val="0"/>
      <w:marTop w:val="0"/>
      <w:marBottom w:val="0"/>
      <w:divBdr>
        <w:top w:val="none" w:sz="0" w:space="0" w:color="auto"/>
        <w:left w:val="none" w:sz="0" w:space="0" w:color="auto"/>
        <w:bottom w:val="none" w:sz="0" w:space="0" w:color="auto"/>
        <w:right w:val="none" w:sz="0" w:space="0" w:color="auto"/>
      </w:divBdr>
    </w:div>
    <w:div w:id="274949088">
      <w:bodyDiv w:val="1"/>
      <w:marLeft w:val="0"/>
      <w:marRight w:val="0"/>
      <w:marTop w:val="0"/>
      <w:marBottom w:val="0"/>
      <w:divBdr>
        <w:top w:val="none" w:sz="0" w:space="0" w:color="auto"/>
        <w:left w:val="none" w:sz="0" w:space="0" w:color="auto"/>
        <w:bottom w:val="none" w:sz="0" w:space="0" w:color="auto"/>
        <w:right w:val="none" w:sz="0" w:space="0" w:color="auto"/>
      </w:divBdr>
    </w:div>
    <w:div w:id="342783537">
      <w:bodyDiv w:val="1"/>
      <w:marLeft w:val="0"/>
      <w:marRight w:val="0"/>
      <w:marTop w:val="0"/>
      <w:marBottom w:val="0"/>
      <w:divBdr>
        <w:top w:val="none" w:sz="0" w:space="0" w:color="auto"/>
        <w:left w:val="none" w:sz="0" w:space="0" w:color="auto"/>
        <w:bottom w:val="none" w:sz="0" w:space="0" w:color="auto"/>
        <w:right w:val="none" w:sz="0" w:space="0" w:color="auto"/>
      </w:divBdr>
    </w:div>
    <w:div w:id="355890930">
      <w:bodyDiv w:val="1"/>
      <w:marLeft w:val="0"/>
      <w:marRight w:val="0"/>
      <w:marTop w:val="0"/>
      <w:marBottom w:val="0"/>
      <w:divBdr>
        <w:top w:val="none" w:sz="0" w:space="0" w:color="auto"/>
        <w:left w:val="none" w:sz="0" w:space="0" w:color="auto"/>
        <w:bottom w:val="none" w:sz="0" w:space="0" w:color="auto"/>
        <w:right w:val="none" w:sz="0" w:space="0" w:color="auto"/>
      </w:divBdr>
    </w:div>
    <w:div w:id="363790541">
      <w:bodyDiv w:val="1"/>
      <w:marLeft w:val="0"/>
      <w:marRight w:val="0"/>
      <w:marTop w:val="0"/>
      <w:marBottom w:val="0"/>
      <w:divBdr>
        <w:top w:val="none" w:sz="0" w:space="0" w:color="auto"/>
        <w:left w:val="none" w:sz="0" w:space="0" w:color="auto"/>
        <w:bottom w:val="none" w:sz="0" w:space="0" w:color="auto"/>
        <w:right w:val="none" w:sz="0" w:space="0" w:color="auto"/>
      </w:divBdr>
    </w:div>
    <w:div w:id="383405080">
      <w:bodyDiv w:val="1"/>
      <w:marLeft w:val="0"/>
      <w:marRight w:val="0"/>
      <w:marTop w:val="0"/>
      <w:marBottom w:val="0"/>
      <w:divBdr>
        <w:top w:val="none" w:sz="0" w:space="0" w:color="auto"/>
        <w:left w:val="none" w:sz="0" w:space="0" w:color="auto"/>
        <w:bottom w:val="none" w:sz="0" w:space="0" w:color="auto"/>
        <w:right w:val="none" w:sz="0" w:space="0" w:color="auto"/>
      </w:divBdr>
    </w:div>
    <w:div w:id="391345323">
      <w:bodyDiv w:val="1"/>
      <w:marLeft w:val="0"/>
      <w:marRight w:val="0"/>
      <w:marTop w:val="0"/>
      <w:marBottom w:val="0"/>
      <w:divBdr>
        <w:top w:val="none" w:sz="0" w:space="0" w:color="auto"/>
        <w:left w:val="none" w:sz="0" w:space="0" w:color="auto"/>
        <w:bottom w:val="none" w:sz="0" w:space="0" w:color="auto"/>
        <w:right w:val="none" w:sz="0" w:space="0" w:color="auto"/>
      </w:divBdr>
    </w:div>
    <w:div w:id="458962936">
      <w:bodyDiv w:val="1"/>
      <w:marLeft w:val="0"/>
      <w:marRight w:val="0"/>
      <w:marTop w:val="0"/>
      <w:marBottom w:val="0"/>
      <w:divBdr>
        <w:top w:val="none" w:sz="0" w:space="0" w:color="auto"/>
        <w:left w:val="none" w:sz="0" w:space="0" w:color="auto"/>
        <w:bottom w:val="none" w:sz="0" w:space="0" w:color="auto"/>
        <w:right w:val="none" w:sz="0" w:space="0" w:color="auto"/>
      </w:divBdr>
    </w:div>
    <w:div w:id="476151382">
      <w:bodyDiv w:val="1"/>
      <w:marLeft w:val="0"/>
      <w:marRight w:val="0"/>
      <w:marTop w:val="0"/>
      <w:marBottom w:val="0"/>
      <w:divBdr>
        <w:top w:val="none" w:sz="0" w:space="0" w:color="auto"/>
        <w:left w:val="none" w:sz="0" w:space="0" w:color="auto"/>
        <w:bottom w:val="none" w:sz="0" w:space="0" w:color="auto"/>
        <w:right w:val="none" w:sz="0" w:space="0" w:color="auto"/>
      </w:divBdr>
    </w:div>
    <w:div w:id="482625284">
      <w:bodyDiv w:val="1"/>
      <w:marLeft w:val="0"/>
      <w:marRight w:val="0"/>
      <w:marTop w:val="0"/>
      <w:marBottom w:val="0"/>
      <w:divBdr>
        <w:top w:val="none" w:sz="0" w:space="0" w:color="auto"/>
        <w:left w:val="none" w:sz="0" w:space="0" w:color="auto"/>
        <w:bottom w:val="none" w:sz="0" w:space="0" w:color="auto"/>
        <w:right w:val="none" w:sz="0" w:space="0" w:color="auto"/>
      </w:divBdr>
    </w:div>
    <w:div w:id="487938289">
      <w:bodyDiv w:val="1"/>
      <w:marLeft w:val="0"/>
      <w:marRight w:val="0"/>
      <w:marTop w:val="0"/>
      <w:marBottom w:val="0"/>
      <w:divBdr>
        <w:top w:val="none" w:sz="0" w:space="0" w:color="auto"/>
        <w:left w:val="none" w:sz="0" w:space="0" w:color="auto"/>
        <w:bottom w:val="none" w:sz="0" w:space="0" w:color="auto"/>
        <w:right w:val="none" w:sz="0" w:space="0" w:color="auto"/>
      </w:divBdr>
    </w:div>
    <w:div w:id="494345449">
      <w:bodyDiv w:val="1"/>
      <w:marLeft w:val="0"/>
      <w:marRight w:val="0"/>
      <w:marTop w:val="0"/>
      <w:marBottom w:val="0"/>
      <w:divBdr>
        <w:top w:val="none" w:sz="0" w:space="0" w:color="auto"/>
        <w:left w:val="none" w:sz="0" w:space="0" w:color="auto"/>
        <w:bottom w:val="none" w:sz="0" w:space="0" w:color="auto"/>
        <w:right w:val="none" w:sz="0" w:space="0" w:color="auto"/>
      </w:divBdr>
    </w:div>
    <w:div w:id="496728753">
      <w:bodyDiv w:val="1"/>
      <w:marLeft w:val="0"/>
      <w:marRight w:val="0"/>
      <w:marTop w:val="0"/>
      <w:marBottom w:val="0"/>
      <w:divBdr>
        <w:top w:val="none" w:sz="0" w:space="0" w:color="auto"/>
        <w:left w:val="none" w:sz="0" w:space="0" w:color="auto"/>
        <w:bottom w:val="none" w:sz="0" w:space="0" w:color="auto"/>
        <w:right w:val="none" w:sz="0" w:space="0" w:color="auto"/>
      </w:divBdr>
    </w:div>
    <w:div w:id="498816427">
      <w:bodyDiv w:val="1"/>
      <w:marLeft w:val="0"/>
      <w:marRight w:val="0"/>
      <w:marTop w:val="0"/>
      <w:marBottom w:val="0"/>
      <w:divBdr>
        <w:top w:val="none" w:sz="0" w:space="0" w:color="auto"/>
        <w:left w:val="none" w:sz="0" w:space="0" w:color="auto"/>
        <w:bottom w:val="none" w:sz="0" w:space="0" w:color="auto"/>
        <w:right w:val="none" w:sz="0" w:space="0" w:color="auto"/>
      </w:divBdr>
    </w:div>
    <w:div w:id="501896806">
      <w:bodyDiv w:val="1"/>
      <w:marLeft w:val="0"/>
      <w:marRight w:val="0"/>
      <w:marTop w:val="0"/>
      <w:marBottom w:val="0"/>
      <w:divBdr>
        <w:top w:val="none" w:sz="0" w:space="0" w:color="auto"/>
        <w:left w:val="none" w:sz="0" w:space="0" w:color="auto"/>
        <w:bottom w:val="none" w:sz="0" w:space="0" w:color="auto"/>
        <w:right w:val="none" w:sz="0" w:space="0" w:color="auto"/>
      </w:divBdr>
    </w:div>
    <w:div w:id="511536010">
      <w:bodyDiv w:val="1"/>
      <w:marLeft w:val="0"/>
      <w:marRight w:val="0"/>
      <w:marTop w:val="0"/>
      <w:marBottom w:val="0"/>
      <w:divBdr>
        <w:top w:val="none" w:sz="0" w:space="0" w:color="auto"/>
        <w:left w:val="none" w:sz="0" w:space="0" w:color="auto"/>
        <w:bottom w:val="none" w:sz="0" w:space="0" w:color="auto"/>
        <w:right w:val="none" w:sz="0" w:space="0" w:color="auto"/>
      </w:divBdr>
    </w:div>
    <w:div w:id="528764017">
      <w:bodyDiv w:val="1"/>
      <w:marLeft w:val="0"/>
      <w:marRight w:val="0"/>
      <w:marTop w:val="0"/>
      <w:marBottom w:val="0"/>
      <w:divBdr>
        <w:top w:val="none" w:sz="0" w:space="0" w:color="auto"/>
        <w:left w:val="none" w:sz="0" w:space="0" w:color="auto"/>
        <w:bottom w:val="none" w:sz="0" w:space="0" w:color="auto"/>
        <w:right w:val="none" w:sz="0" w:space="0" w:color="auto"/>
      </w:divBdr>
    </w:div>
    <w:div w:id="559633621">
      <w:bodyDiv w:val="1"/>
      <w:marLeft w:val="0"/>
      <w:marRight w:val="0"/>
      <w:marTop w:val="0"/>
      <w:marBottom w:val="0"/>
      <w:divBdr>
        <w:top w:val="none" w:sz="0" w:space="0" w:color="auto"/>
        <w:left w:val="none" w:sz="0" w:space="0" w:color="auto"/>
        <w:bottom w:val="none" w:sz="0" w:space="0" w:color="auto"/>
        <w:right w:val="none" w:sz="0" w:space="0" w:color="auto"/>
      </w:divBdr>
    </w:div>
    <w:div w:id="567572212">
      <w:bodyDiv w:val="1"/>
      <w:marLeft w:val="0"/>
      <w:marRight w:val="0"/>
      <w:marTop w:val="0"/>
      <w:marBottom w:val="0"/>
      <w:divBdr>
        <w:top w:val="none" w:sz="0" w:space="0" w:color="auto"/>
        <w:left w:val="none" w:sz="0" w:space="0" w:color="auto"/>
        <w:bottom w:val="none" w:sz="0" w:space="0" w:color="auto"/>
        <w:right w:val="none" w:sz="0" w:space="0" w:color="auto"/>
      </w:divBdr>
    </w:div>
    <w:div w:id="577831903">
      <w:bodyDiv w:val="1"/>
      <w:marLeft w:val="0"/>
      <w:marRight w:val="0"/>
      <w:marTop w:val="0"/>
      <w:marBottom w:val="0"/>
      <w:divBdr>
        <w:top w:val="none" w:sz="0" w:space="0" w:color="auto"/>
        <w:left w:val="none" w:sz="0" w:space="0" w:color="auto"/>
        <w:bottom w:val="none" w:sz="0" w:space="0" w:color="auto"/>
        <w:right w:val="none" w:sz="0" w:space="0" w:color="auto"/>
      </w:divBdr>
    </w:div>
    <w:div w:id="577832948">
      <w:bodyDiv w:val="1"/>
      <w:marLeft w:val="0"/>
      <w:marRight w:val="0"/>
      <w:marTop w:val="0"/>
      <w:marBottom w:val="0"/>
      <w:divBdr>
        <w:top w:val="none" w:sz="0" w:space="0" w:color="auto"/>
        <w:left w:val="none" w:sz="0" w:space="0" w:color="auto"/>
        <w:bottom w:val="none" w:sz="0" w:space="0" w:color="auto"/>
        <w:right w:val="none" w:sz="0" w:space="0" w:color="auto"/>
      </w:divBdr>
    </w:div>
    <w:div w:id="582757438">
      <w:bodyDiv w:val="1"/>
      <w:marLeft w:val="0"/>
      <w:marRight w:val="0"/>
      <w:marTop w:val="0"/>
      <w:marBottom w:val="0"/>
      <w:divBdr>
        <w:top w:val="none" w:sz="0" w:space="0" w:color="auto"/>
        <w:left w:val="none" w:sz="0" w:space="0" w:color="auto"/>
        <w:bottom w:val="none" w:sz="0" w:space="0" w:color="auto"/>
        <w:right w:val="none" w:sz="0" w:space="0" w:color="auto"/>
      </w:divBdr>
    </w:div>
    <w:div w:id="623073801">
      <w:bodyDiv w:val="1"/>
      <w:marLeft w:val="0"/>
      <w:marRight w:val="0"/>
      <w:marTop w:val="0"/>
      <w:marBottom w:val="0"/>
      <w:divBdr>
        <w:top w:val="none" w:sz="0" w:space="0" w:color="auto"/>
        <w:left w:val="none" w:sz="0" w:space="0" w:color="auto"/>
        <w:bottom w:val="none" w:sz="0" w:space="0" w:color="auto"/>
        <w:right w:val="none" w:sz="0" w:space="0" w:color="auto"/>
      </w:divBdr>
    </w:div>
    <w:div w:id="627246395">
      <w:bodyDiv w:val="1"/>
      <w:marLeft w:val="0"/>
      <w:marRight w:val="0"/>
      <w:marTop w:val="0"/>
      <w:marBottom w:val="0"/>
      <w:divBdr>
        <w:top w:val="none" w:sz="0" w:space="0" w:color="auto"/>
        <w:left w:val="none" w:sz="0" w:space="0" w:color="auto"/>
        <w:bottom w:val="none" w:sz="0" w:space="0" w:color="auto"/>
        <w:right w:val="none" w:sz="0" w:space="0" w:color="auto"/>
      </w:divBdr>
    </w:div>
    <w:div w:id="640229385">
      <w:bodyDiv w:val="1"/>
      <w:marLeft w:val="0"/>
      <w:marRight w:val="0"/>
      <w:marTop w:val="0"/>
      <w:marBottom w:val="0"/>
      <w:divBdr>
        <w:top w:val="none" w:sz="0" w:space="0" w:color="auto"/>
        <w:left w:val="none" w:sz="0" w:space="0" w:color="auto"/>
        <w:bottom w:val="none" w:sz="0" w:space="0" w:color="auto"/>
        <w:right w:val="none" w:sz="0" w:space="0" w:color="auto"/>
      </w:divBdr>
    </w:div>
    <w:div w:id="650595889">
      <w:bodyDiv w:val="1"/>
      <w:marLeft w:val="0"/>
      <w:marRight w:val="0"/>
      <w:marTop w:val="0"/>
      <w:marBottom w:val="0"/>
      <w:divBdr>
        <w:top w:val="none" w:sz="0" w:space="0" w:color="auto"/>
        <w:left w:val="none" w:sz="0" w:space="0" w:color="auto"/>
        <w:bottom w:val="none" w:sz="0" w:space="0" w:color="auto"/>
        <w:right w:val="none" w:sz="0" w:space="0" w:color="auto"/>
      </w:divBdr>
    </w:div>
    <w:div w:id="651370704">
      <w:bodyDiv w:val="1"/>
      <w:marLeft w:val="0"/>
      <w:marRight w:val="0"/>
      <w:marTop w:val="0"/>
      <w:marBottom w:val="0"/>
      <w:divBdr>
        <w:top w:val="none" w:sz="0" w:space="0" w:color="auto"/>
        <w:left w:val="none" w:sz="0" w:space="0" w:color="auto"/>
        <w:bottom w:val="none" w:sz="0" w:space="0" w:color="auto"/>
        <w:right w:val="none" w:sz="0" w:space="0" w:color="auto"/>
      </w:divBdr>
    </w:div>
    <w:div w:id="665208673">
      <w:bodyDiv w:val="1"/>
      <w:marLeft w:val="0"/>
      <w:marRight w:val="0"/>
      <w:marTop w:val="0"/>
      <w:marBottom w:val="0"/>
      <w:divBdr>
        <w:top w:val="none" w:sz="0" w:space="0" w:color="auto"/>
        <w:left w:val="none" w:sz="0" w:space="0" w:color="auto"/>
        <w:bottom w:val="none" w:sz="0" w:space="0" w:color="auto"/>
        <w:right w:val="none" w:sz="0" w:space="0" w:color="auto"/>
      </w:divBdr>
    </w:div>
    <w:div w:id="703948729">
      <w:bodyDiv w:val="1"/>
      <w:marLeft w:val="0"/>
      <w:marRight w:val="0"/>
      <w:marTop w:val="0"/>
      <w:marBottom w:val="0"/>
      <w:divBdr>
        <w:top w:val="none" w:sz="0" w:space="0" w:color="auto"/>
        <w:left w:val="none" w:sz="0" w:space="0" w:color="auto"/>
        <w:bottom w:val="none" w:sz="0" w:space="0" w:color="auto"/>
        <w:right w:val="none" w:sz="0" w:space="0" w:color="auto"/>
      </w:divBdr>
    </w:div>
    <w:div w:id="711032078">
      <w:bodyDiv w:val="1"/>
      <w:marLeft w:val="0"/>
      <w:marRight w:val="0"/>
      <w:marTop w:val="0"/>
      <w:marBottom w:val="0"/>
      <w:divBdr>
        <w:top w:val="none" w:sz="0" w:space="0" w:color="auto"/>
        <w:left w:val="none" w:sz="0" w:space="0" w:color="auto"/>
        <w:bottom w:val="none" w:sz="0" w:space="0" w:color="auto"/>
        <w:right w:val="none" w:sz="0" w:space="0" w:color="auto"/>
      </w:divBdr>
      <w:divsChild>
        <w:div w:id="771557694">
          <w:marLeft w:val="0"/>
          <w:marRight w:val="0"/>
          <w:marTop w:val="0"/>
          <w:marBottom w:val="0"/>
          <w:divBdr>
            <w:top w:val="none" w:sz="0" w:space="0" w:color="auto"/>
            <w:left w:val="none" w:sz="0" w:space="0" w:color="auto"/>
            <w:bottom w:val="none" w:sz="0" w:space="0" w:color="auto"/>
            <w:right w:val="none" w:sz="0" w:space="0" w:color="auto"/>
          </w:divBdr>
        </w:div>
      </w:divsChild>
    </w:div>
    <w:div w:id="719520019">
      <w:bodyDiv w:val="1"/>
      <w:marLeft w:val="0"/>
      <w:marRight w:val="0"/>
      <w:marTop w:val="0"/>
      <w:marBottom w:val="0"/>
      <w:divBdr>
        <w:top w:val="none" w:sz="0" w:space="0" w:color="auto"/>
        <w:left w:val="none" w:sz="0" w:space="0" w:color="auto"/>
        <w:bottom w:val="none" w:sz="0" w:space="0" w:color="auto"/>
        <w:right w:val="none" w:sz="0" w:space="0" w:color="auto"/>
      </w:divBdr>
    </w:div>
    <w:div w:id="753822172">
      <w:bodyDiv w:val="1"/>
      <w:marLeft w:val="0"/>
      <w:marRight w:val="0"/>
      <w:marTop w:val="0"/>
      <w:marBottom w:val="0"/>
      <w:divBdr>
        <w:top w:val="none" w:sz="0" w:space="0" w:color="auto"/>
        <w:left w:val="none" w:sz="0" w:space="0" w:color="auto"/>
        <w:bottom w:val="none" w:sz="0" w:space="0" w:color="auto"/>
        <w:right w:val="none" w:sz="0" w:space="0" w:color="auto"/>
      </w:divBdr>
    </w:div>
    <w:div w:id="757601390">
      <w:bodyDiv w:val="1"/>
      <w:marLeft w:val="0"/>
      <w:marRight w:val="0"/>
      <w:marTop w:val="0"/>
      <w:marBottom w:val="0"/>
      <w:divBdr>
        <w:top w:val="none" w:sz="0" w:space="0" w:color="auto"/>
        <w:left w:val="none" w:sz="0" w:space="0" w:color="auto"/>
        <w:bottom w:val="none" w:sz="0" w:space="0" w:color="auto"/>
        <w:right w:val="none" w:sz="0" w:space="0" w:color="auto"/>
      </w:divBdr>
    </w:div>
    <w:div w:id="768236674">
      <w:bodyDiv w:val="1"/>
      <w:marLeft w:val="0"/>
      <w:marRight w:val="0"/>
      <w:marTop w:val="0"/>
      <w:marBottom w:val="0"/>
      <w:divBdr>
        <w:top w:val="none" w:sz="0" w:space="0" w:color="auto"/>
        <w:left w:val="none" w:sz="0" w:space="0" w:color="auto"/>
        <w:bottom w:val="none" w:sz="0" w:space="0" w:color="auto"/>
        <w:right w:val="none" w:sz="0" w:space="0" w:color="auto"/>
      </w:divBdr>
    </w:div>
    <w:div w:id="776363441">
      <w:bodyDiv w:val="1"/>
      <w:marLeft w:val="0"/>
      <w:marRight w:val="0"/>
      <w:marTop w:val="0"/>
      <w:marBottom w:val="0"/>
      <w:divBdr>
        <w:top w:val="none" w:sz="0" w:space="0" w:color="auto"/>
        <w:left w:val="none" w:sz="0" w:space="0" w:color="auto"/>
        <w:bottom w:val="none" w:sz="0" w:space="0" w:color="auto"/>
        <w:right w:val="none" w:sz="0" w:space="0" w:color="auto"/>
      </w:divBdr>
    </w:div>
    <w:div w:id="783379909">
      <w:bodyDiv w:val="1"/>
      <w:marLeft w:val="0"/>
      <w:marRight w:val="0"/>
      <w:marTop w:val="0"/>
      <w:marBottom w:val="0"/>
      <w:divBdr>
        <w:top w:val="none" w:sz="0" w:space="0" w:color="auto"/>
        <w:left w:val="none" w:sz="0" w:space="0" w:color="auto"/>
        <w:bottom w:val="none" w:sz="0" w:space="0" w:color="auto"/>
        <w:right w:val="none" w:sz="0" w:space="0" w:color="auto"/>
      </w:divBdr>
    </w:div>
    <w:div w:id="804589206">
      <w:bodyDiv w:val="1"/>
      <w:marLeft w:val="0"/>
      <w:marRight w:val="0"/>
      <w:marTop w:val="0"/>
      <w:marBottom w:val="0"/>
      <w:divBdr>
        <w:top w:val="none" w:sz="0" w:space="0" w:color="auto"/>
        <w:left w:val="none" w:sz="0" w:space="0" w:color="auto"/>
        <w:bottom w:val="none" w:sz="0" w:space="0" w:color="auto"/>
        <w:right w:val="none" w:sz="0" w:space="0" w:color="auto"/>
      </w:divBdr>
    </w:div>
    <w:div w:id="814251080">
      <w:bodyDiv w:val="1"/>
      <w:marLeft w:val="0"/>
      <w:marRight w:val="0"/>
      <w:marTop w:val="0"/>
      <w:marBottom w:val="0"/>
      <w:divBdr>
        <w:top w:val="none" w:sz="0" w:space="0" w:color="auto"/>
        <w:left w:val="none" w:sz="0" w:space="0" w:color="auto"/>
        <w:bottom w:val="none" w:sz="0" w:space="0" w:color="auto"/>
        <w:right w:val="none" w:sz="0" w:space="0" w:color="auto"/>
      </w:divBdr>
    </w:div>
    <w:div w:id="819735919">
      <w:bodyDiv w:val="1"/>
      <w:marLeft w:val="0"/>
      <w:marRight w:val="0"/>
      <w:marTop w:val="0"/>
      <w:marBottom w:val="0"/>
      <w:divBdr>
        <w:top w:val="none" w:sz="0" w:space="0" w:color="auto"/>
        <w:left w:val="none" w:sz="0" w:space="0" w:color="auto"/>
        <w:bottom w:val="none" w:sz="0" w:space="0" w:color="auto"/>
        <w:right w:val="none" w:sz="0" w:space="0" w:color="auto"/>
      </w:divBdr>
    </w:div>
    <w:div w:id="824468615">
      <w:bodyDiv w:val="1"/>
      <w:marLeft w:val="0"/>
      <w:marRight w:val="0"/>
      <w:marTop w:val="0"/>
      <w:marBottom w:val="0"/>
      <w:divBdr>
        <w:top w:val="none" w:sz="0" w:space="0" w:color="auto"/>
        <w:left w:val="none" w:sz="0" w:space="0" w:color="auto"/>
        <w:bottom w:val="none" w:sz="0" w:space="0" w:color="auto"/>
        <w:right w:val="none" w:sz="0" w:space="0" w:color="auto"/>
      </w:divBdr>
    </w:div>
    <w:div w:id="833766063">
      <w:bodyDiv w:val="1"/>
      <w:marLeft w:val="0"/>
      <w:marRight w:val="0"/>
      <w:marTop w:val="0"/>
      <w:marBottom w:val="0"/>
      <w:divBdr>
        <w:top w:val="none" w:sz="0" w:space="0" w:color="auto"/>
        <w:left w:val="none" w:sz="0" w:space="0" w:color="auto"/>
        <w:bottom w:val="none" w:sz="0" w:space="0" w:color="auto"/>
        <w:right w:val="none" w:sz="0" w:space="0" w:color="auto"/>
      </w:divBdr>
    </w:div>
    <w:div w:id="845368590">
      <w:bodyDiv w:val="1"/>
      <w:marLeft w:val="0"/>
      <w:marRight w:val="0"/>
      <w:marTop w:val="0"/>
      <w:marBottom w:val="0"/>
      <w:divBdr>
        <w:top w:val="none" w:sz="0" w:space="0" w:color="auto"/>
        <w:left w:val="none" w:sz="0" w:space="0" w:color="auto"/>
        <w:bottom w:val="none" w:sz="0" w:space="0" w:color="auto"/>
        <w:right w:val="none" w:sz="0" w:space="0" w:color="auto"/>
      </w:divBdr>
      <w:divsChild>
        <w:div w:id="2128351992">
          <w:marLeft w:val="0"/>
          <w:marRight w:val="0"/>
          <w:marTop w:val="0"/>
          <w:marBottom w:val="0"/>
          <w:divBdr>
            <w:top w:val="none" w:sz="0" w:space="0" w:color="auto"/>
            <w:left w:val="none" w:sz="0" w:space="0" w:color="auto"/>
            <w:bottom w:val="none" w:sz="0" w:space="0" w:color="auto"/>
            <w:right w:val="none" w:sz="0" w:space="0" w:color="auto"/>
          </w:divBdr>
        </w:div>
      </w:divsChild>
    </w:div>
    <w:div w:id="853959132">
      <w:bodyDiv w:val="1"/>
      <w:marLeft w:val="0"/>
      <w:marRight w:val="0"/>
      <w:marTop w:val="0"/>
      <w:marBottom w:val="0"/>
      <w:divBdr>
        <w:top w:val="none" w:sz="0" w:space="0" w:color="auto"/>
        <w:left w:val="none" w:sz="0" w:space="0" w:color="auto"/>
        <w:bottom w:val="none" w:sz="0" w:space="0" w:color="auto"/>
        <w:right w:val="none" w:sz="0" w:space="0" w:color="auto"/>
      </w:divBdr>
    </w:div>
    <w:div w:id="869687502">
      <w:bodyDiv w:val="1"/>
      <w:marLeft w:val="0"/>
      <w:marRight w:val="0"/>
      <w:marTop w:val="0"/>
      <w:marBottom w:val="0"/>
      <w:divBdr>
        <w:top w:val="none" w:sz="0" w:space="0" w:color="auto"/>
        <w:left w:val="none" w:sz="0" w:space="0" w:color="auto"/>
        <w:bottom w:val="none" w:sz="0" w:space="0" w:color="auto"/>
        <w:right w:val="none" w:sz="0" w:space="0" w:color="auto"/>
      </w:divBdr>
      <w:divsChild>
        <w:div w:id="1918859380">
          <w:marLeft w:val="0"/>
          <w:marRight w:val="0"/>
          <w:marTop w:val="0"/>
          <w:marBottom w:val="0"/>
          <w:divBdr>
            <w:top w:val="none" w:sz="0" w:space="0" w:color="auto"/>
            <w:left w:val="none" w:sz="0" w:space="0" w:color="auto"/>
            <w:bottom w:val="none" w:sz="0" w:space="0" w:color="auto"/>
            <w:right w:val="none" w:sz="0" w:space="0" w:color="auto"/>
          </w:divBdr>
          <w:divsChild>
            <w:div w:id="8329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0790">
      <w:bodyDiv w:val="1"/>
      <w:marLeft w:val="0"/>
      <w:marRight w:val="0"/>
      <w:marTop w:val="0"/>
      <w:marBottom w:val="0"/>
      <w:divBdr>
        <w:top w:val="none" w:sz="0" w:space="0" w:color="auto"/>
        <w:left w:val="none" w:sz="0" w:space="0" w:color="auto"/>
        <w:bottom w:val="none" w:sz="0" w:space="0" w:color="auto"/>
        <w:right w:val="none" w:sz="0" w:space="0" w:color="auto"/>
      </w:divBdr>
    </w:div>
    <w:div w:id="870654288">
      <w:bodyDiv w:val="1"/>
      <w:marLeft w:val="0"/>
      <w:marRight w:val="0"/>
      <w:marTop w:val="0"/>
      <w:marBottom w:val="0"/>
      <w:divBdr>
        <w:top w:val="none" w:sz="0" w:space="0" w:color="auto"/>
        <w:left w:val="none" w:sz="0" w:space="0" w:color="auto"/>
        <w:bottom w:val="none" w:sz="0" w:space="0" w:color="auto"/>
        <w:right w:val="none" w:sz="0" w:space="0" w:color="auto"/>
      </w:divBdr>
    </w:div>
    <w:div w:id="870797953">
      <w:bodyDiv w:val="1"/>
      <w:marLeft w:val="0"/>
      <w:marRight w:val="0"/>
      <w:marTop w:val="0"/>
      <w:marBottom w:val="0"/>
      <w:divBdr>
        <w:top w:val="none" w:sz="0" w:space="0" w:color="auto"/>
        <w:left w:val="none" w:sz="0" w:space="0" w:color="auto"/>
        <w:bottom w:val="none" w:sz="0" w:space="0" w:color="auto"/>
        <w:right w:val="none" w:sz="0" w:space="0" w:color="auto"/>
      </w:divBdr>
    </w:div>
    <w:div w:id="878585712">
      <w:bodyDiv w:val="1"/>
      <w:marLeft w:val="0"/>
      <w:marRight w:val="0"/>
      <w:marTop w:val="0"/>
      <w:marBottom w:val="0"/>
      <w:divBdr>
        <w:top w:val="none" w:sz="0" w:space="0" w:color="auto"/>
        <w:left w:val="none" w:sz="0" w:space="0" w:color="auto"/>
        <w:bottom w:val="none" w:sz="0" w:space="0" w:color="auto"/>
        <w:right w:val="none" w:sz="0" w:space="0" w:color="auto"/>
      </w:divBdr>
    </w:div>
    <w:div w:id="883829544">
      <w:bodyDiv w:val="1"/>
      <w:marLeft w:val="0"/>
      <w:marRight w:val="0"/>
      <w:marTop w:val="0"/>
      <w:marBottom w:val="0"/>
      <w:divBdr>
        <w:top w:val="none" w:sz="0" w:space="0" w:color="auto"/>
        <w:left w:val="none" w:sz="0" w:space="0" w:color="auto"/>
        <w:bottom w:val="none" w:sz="0" w:space="0" w:color="auto"/>
        <w:right w:val="none" w:sz="0" w:space="0" w:color="auto"/>
      </w:divBdr>
    </w:div>
    <w:div w:id="886256522">
      <w:bodyDiv w:val="1"/>
      <w:marLeft w:val="0"/>
      <w:marRight w:val="0"/>
      <w:marTop w:val="0"/>
      <w:marBottom w:val="0"/>
      <w:divBdr>
        <w:top w:val="none" w:sz="0" w:space="0" w:color="auto"/>
        <w:left w:val="none" w:sz="0" w:space="0" w:color="auto"/>
        <w:bottom w:val="none" w:sz="0" w:space="0" w:color="auto"/>
        <w:right w:val="none" w:sz="0" w:space="0" w:color="auto"/>
      </w:divBdr>
    </w:div>
    <w:div w:id="891113739">
      <w:bodyDiv w:val="1"/>
      <w:marLeft w:val="0"/>
      <w:marRight w:val="0"/>
      <w:marTop w:val="0"/>
      <w:marBottom w:val="0"/>
      <w:divBdr>
        <w:top w:val="none" w:sz="0" w:space="0" w:color="auto"/>
        <w:left w:val="none" w:sz="0" w:space="0" w:color="auto"/>
        <w:bottom w:val="none" w:sz="0" w:space="0" w:color="auto"/>
        <w:right w:val="none" w:sz="0" w:space="0" w:color="auto"/>
      </w:divBdr>
    </w:div>
    <w:div w:id="891769586">
      <w:bodyDiv w:val="1"/>
      <w:marLeft w:val="0"/>
      <w:marRight w:val="0"/>
      <w:marTop w:val="0"/>
      <w:marBottom w:val="0"/>
      <w:divBdr>
        <w:top w:val="none" w:sz="0" w:space="0" w:color="auto"/>
        <w:left w:val="none" w:sz="0" w:space="0" w:color="auto"/>
        <w:bottom w:val="none" w:sz="0" w:space="0" w:color="auto"/>
        <w:right w:val="none" w:sz="0" w:space="0" w:color="auto"/>
      </w:divBdr>
    </w:div>
    <w:div w:id="903636286">
      <w:bodyDiv w:val="1"/>
      <w:marLeft w:val="0"/>
      <w:marRight w:val="0"/>
      <w:marTop w:val="0"/>
      <w:marBottom w:val="0"/>
      <w:divBdr>
        <w:top w:val="none" w:sz="0" w:space="0" w:color="auto"/>
        <w:left w:val="none" w:sz="0" w:space="0" w:color="auto"/>
        <w:bottom w:val="none" w:sz="0" w:space="0" w:color="auto"/>
        <w:right w:val="none" w:sz="0" w:space="0" w:color="auto"/>
      </w:divBdr>
    </w:div>
    <w:div w:id="904267507">
      <w:bodyDiv w:val="1"/>
      <w:marLeft w:val="0"/>
      <w:marRight w:val="0"/>
      <w:marTop w:val="0"/>
      <w:marBottom w:val="0"/>
      <w:divBdr>
        <w:top w:val="none" w:sz="0" w:space="0" w:color="auto"/>
        <w:left w:val="none" w:sz="0" w:space="0" w:color="auto"/>
        <w:bottom w:val="none" w:sz="0" w:space="0" w:color="auto"/>
        <w:right w:val="none" w:sz="0" w:space="0" w:color="auto"/>
      </w:divBdr>
    </w:div>
    <w:div w:id="908803500">
      <w:bodyDiv w:val="1"/>
      <w:marLeft w:val="0"/>
      <w:marRight w:val="0"/>
      <w:marTop w:val="0"/>
      <w:marBottom w:val="0"/>
      <w:divBdr>
        <w:top w:val="none" w:sz="0" w:space="0" w:color="auto"/>
        <w:left w:val="none" w:sz="0" w:space="0" w:color="auto"/>
        <w:bottom w:val="none" w:sz="0" w:space="0" w:color="auto"/>
        <w:right w:val="none" w:sz="0" w:space="0" w:color="auto"/>
      </w:divBdr>
    </w:div>
    <w:div w:id="910042601">
      <w:bodyDiv w:val="1"/>
      <w:marLeft w:val="0"/>
      <w:marRight w:val="0"/>
      <w:marTop w:val="0"/>
      <w:marBottom w:val="0"/>
      <w:divBdr>
        <w:top w:val="none" w:sz="0" w:space="0" w:color="auto"/>
        <w:left w:val="none" w:sz="0" w:space="0" w:color="auto"/>
        <w:bottom w:val="none" w:sz="0" w:space="0" w:color="auto"/>
        <w:right w:val="none" w:sz="0" w:space="0" w:color="auto"/>
      </w:divBdr>
    </w:div>
    <w:div w:id="914389839">
      <w:bodyDiv w:val="1"/>
      <w:marLeft w:val="0"/>
      <w:marRight w:val="0"/>
      <w:marTop w:val="0"/>
      <w:marBottom w:val="0"/>
      <w:divBdr>
        <w:top w:val="none" w:sz="0" w:space="0" w:color="auto"/>
        <w:left w:val="none" w:sz="0" w:space="0" w:color="auto"/>
        <w:bottom w:val="none" w:sz="0" w:space="0" w:color="auto"/>
        <w:right w:val="none" w:sz="0" w:space="0" w:color="auto"/>
      </w:divBdr>
    </w:div>
    <w:div w:id="916327222">
      <w:bodyDiv w:val="1"/>
      <w:marLeft w:val="0"/>
      <w:marRight w:val="0"/>
      <w:marTop w:val="0"/>
      <w:marBottom w:val="0"/>
      <w:divBdr>
        <w:top w:val="none" w:sz="0" w:space="0" w:color="auto"/>
        <w:left w:val="none" w:sz="0" w:space="0" w:color="auto"/>
        <w:bottom w:val="none" w:sz="0" w:space="0" w:color="auto"/>
        <w:right w:val="none" w:sz="0" w:space="0" w:color="auto"/>
      </w:divBdr>
    </w:div>
    <w:div w:id="920066758">
      <w:bodyDiv w:val="1"/>
      <w:marLeft w:val="0"/>
      <w:marRight w:val="0"/>
      <w:marTop w:val="0"/>
      <w:marBottom w:val="0"/>
      <w:divBdr>
        <w:top w:val="none" w:sz="0" w:space="0" w:color="auto"/>
        <w:left w:val="none" w:sz="0" w:space="0" w:color="auto"/>
        <w:bottom w:val="none" w:sz="0" w:space="0" w:color="auto"/>
        <w:right w:val="none" w:sz="0" w:space="0" w:color="auto"/>
      </w:divBdr>
    </w:div>
    <w:div w:id="920866955">
      <w:bodyDiv w:val="1"/>
      <w:marLeft w:val="0"/>
      <w:marRight w:val="0"/>
      <w:marTop w:val="0"/>
      <w:marBottom w:val="0"/>
      <w:divBdr>
        <w:top w:val="none" w:sz="0" w:space="0" w:color="auto"/>
        <w:left w:val="none" w:sz="0" w:space="0" w:color="auto"/>
        <w:bottom w:val="none" w:sz="0" w:space="0" w:color="auto"/>
        <w:right w:val="none" w:sz="0" w:space="0" w:color="auto"/>
      </w:divBdr>
    </w:div>
    <w:div w:id="950549513">
      <w:bodyDiv w:val="1"/>
      <w:marLeft w:val="0"/>
      <w:marRight w:val="0"/>
      <w:marTop w:val="0"/>
      <w:marBottom w:val="0"/>
      <w:divBdr>
        <w:top w:val="none" w:sz="0" w:space="0" w:color="auto"/>
        <w:left w:val="none" w:sz="0" w:space="0" w:color="auto"/>
        <w:bottom w:val="none" w:sz="0" w:space="0" w:color="auto"/>
        <w:right w:val="none" w:sz="0" w:space="0" w:color="auto"/>
      </w:divBdr>
    </w:div>
    <w:div w:id="953171321">
      <w:bodyDiv w:val="1"/>
      <w:marLeft w:val="0"/>
      <w:marRight w:val="0"/>
      <w:marTop w:val="0"/>
      <w:marBottom w:val="0"/>
      <w:divBdr>
        <w:top w:val="none" w:sz="0" w:space="0" w:color="auto"/>
        <w:left w:val="none" w:sz="0" w:space="0" w:color="auto"/>
        <w:bottom w:val="none" w:sz="0" w:space="0" w:color="auto"/>
        <w:right w:val="none" w:sz="0" w:space="0" w:color="auto"/>
      </w:divBdr>
    </w:div>
    <w:div w:id="956522790">
      <w:bodyDiv w:val="1"/>
      <w:marLeft w:val="0"/>
      <w:marRight w:val="0"/>
      <w:marTop w:val="0"/>
      <w:marBottom w:val="0"/>
      <w:divBdr>
        <w:top w:val="none" w:sz="0" w:space="0" w:color="auto"/>
        <w:left w:val="none" w:sz="0" w:space="0" w:color="auto"/>
        <w:bottom w:val="none" w:sz="0" w:space="0" w:color="auto"/>
        <w:right w:val="none" w:sz="0" w:space="0" w:color="auto"/>
      </w:divBdr>
    </w:div>
    <w:div w:id="957418247">
      <w:bodyDiv w:val="1"/>
      <w:marLeft w:val="0"/>
      <w:marRight w:val="0"/>
      <w:marTop w:val="0"/>
      <w:marBottom w:val="0"/>
      <w:divBdr>
        <w:top w:val="none" w:sz="0" w:space="0" w:color="auto"/>
        <w:left w:val="none" w:sz="0" w:space="0" w:color="auto"/>
        <w:bottom w:val="none" w:sz="0" w:space="0" w:color="auto"/>
        <w:right w:val="none" w:sz="0" w:space="0" w:color="auto"/>
      </w:divBdr>
    </w:div>
    <w:div w:id="967276544">
      <w:bodyDiv w:val="1"/>
      <w:marLeft w:val="0"/>
      <w:marRight w:val="0"/>
      <w:marTop w:val="0"/>
      <w:marBottom w:val="0"/>
      <w:divBdr>
        <w:top w:val="none" w:sz="0" w:space="0" w:color="auto"/>
        <w:left w:val="none" w:sz="0" w:space="0" w:color="auto"/>
        <w:bottom w:val="none" w:sz="0" w:space="0" w:color="auto"/>
        <w:right w:val="none" w:sz="0" w:space="0" w:color="auto"/>
      </w:divBdr>
    </w:div>
    <w:div w:id="968434448">
      <w:bodyDiv w:val="1"/>
      <w:marLeft w:val="0"/>
      <w:marRight w:val="0"/>
      <w:marTop w:val="0"/>
      <w:marBottom w:val="0"/>
      <w:divBdr>
        <w:top w:val="none" w:sz="0" w:space="0" w:color="auto"/>
        <w:left w:val="none" w:sz="0" w:space="0" w:color="auto"/>
        <w:bottom w:val="none" w:sz="0" w:space="0" w:color="auto"/>
        <w:right w:val="none" w:sz="0" w:space="0" w:color="auto"/>
      </w:divBdr>
    </w:div>
    <w:div w:id="971638929">
      <w:bodyDiv w:val="1"/>
      <w:marLeft w:val="0"/>
      <w:marRight w:val="0"/>
      <w:marTop w:val="0"/>
      <w:marBottom w:val="0"/>
      <w:divBdr>
        <w:top w:val="none" w:sz="0" w:space="0" w:color="auto"/>
        <w:left w:val="none" w:sz="0" w:space="0" w:color="auto"/>
        <w:bottom w:val="none" w:sz="0" w:space="0" w:color="auto"/>
        <w:right w:val="none" w:sz="0" w:space="0" w:color="auto"/>
      </w:divBdr>
    </w:div>
    <w:div w:id="986596086">
      <w:bodyDiv w:val="1"/>
      <w:marLeft w:val="0"/>
      <w:marRight w:val="0"/>
      <w:marTop w:val="0"/>
      <w:marBottom w:val="0"/>
      <w:divBdr>
        <w:top w:val="none" w:sz="0" w:space="0" w:color="auto"/>
        <w:left w:val="none" w:sz="0" w:space="0" w:color="auto"/>
        <w:bottom w:val="none" w:sz="0" w:space="0" w:color="auto"/>
        <w:right w:val="none" w:sz="0" w:space="0" w:color="auto"/>
      </w:divBdr>
    </w:div>
    <w:div w:id="1017851071">
      <w:bodyDiv w:val="1"/>
      <w:marLeft w:val="0"/>
      <w:marRight w:val="0"/>
      <w:marTop w:val="0"/>
      <w:marBottom w:val="0"/>
      <w:divBdr>
        <w:top w:val="none" w:sz="0" w:space="0" w:color="auto"/>
        <w:left w:val="none" w:sz="0" w:space="0" w:color="auto"/>
        <w:bottom w:val="none" w:sz="0" w:space="0" w:color="auto"/>
        <w:right w:val="none" w:sz="0" w:space="0" w:color="auto"/>
      </w:divBdr>
    </w:div>
    <w:div w:id="1053046127">
      <w:bodyDiv w:val="1"/>
      <w:marLeft w:val="0"/>
      <w:marRight w:val="0"/>
      <w:marTop w:val="0"/>
      <w:marBottom w:val="0"/>
      <w:divBdr>
        <w:top w:val="none" w:sz="0" w:space="0" w:color="auto"/>
        <w:left w:val="none" w:sz="0" w:space="0" w:color="auto"/>
        <w:bottom w:val="none" w:sz="0" w:space="0" w:color="auto"/>
        <w:right w:val="none" w:sz="0" w:space="0" w:color="auto"/>
      </w:divBdr>
    </w:div>
    <w:div w:id="1067529497">
      <w:bodyDiv w:val="1"/>
      <w:marLeft w:val="0"/>
      <w:marRight w:val="0"/>
      <w:marTop w:val="0"/>
      <w:marBottom w:val="0"/>
      <w:divBdr>
        <w:top w:val="none" w:sz="0" w:space="0" w:color="auto"/>
        <w:left w:val="none" w:sz="0" w:space="0" w:color="auto"/>
        <w:bottom w:val="none" w:sz="0" w:space="0" w:color="auto"/>
        <w:right w:val="none" w:sz="0" w:space="0" w:color="auto"/>
      </w:divBdr>
    </w:div>
    <w:div w:id="1081101652">
      <w:bodyDiv w:val="1"/>
      <w:marLeft w:val="0"/>
      <w:marRight w:val="0"/>
      <w:marTop w:val="0"/>
      <w:marBottom w:val="0"/>
      <w:divBdr>
        <w:top w:val="none" w:sz="0" w:space="0" w:color="auto"/>
        <w:left w:val="none" w:sz="0" w:space="0" w:color="auto"/>
        <w:bottom w:val="none" w:sz="0" w:space="0" w:color="auto"/>
        <w:right w:val="none" w:sz="0" w:space="0" w:color="auto"/>
      </w:divBdr>
    </w:div>
    <w:div w:id="1081561426">
      <w:bodyDiv w:val="1"/>
      <w:marLeft w:val="0"/>
      <w:marRight w:val="0"/>
      <w:marTop w:val="0"/>
      <w:marBottom w:val="0"/>
      <w:divBdr>
        <w:top w:val="none" w:sz="0" w:space="0" w:color="auto"/>
        <w:left w:val="none" w:sz="0" w:space="0" w:color="auto"/>
        <w:bottom w:val="none" w:sz="0" w:space="0" w:color="auto"/>
        <w:right w:val="none" w:sz="0" w:space="0" w:color="auto"/>
      </w:divBdr>
    </w:div>
    <w:div w:id="1095788497">
      <w:bodyDiv w:val="1"/>
      <w:marLeft w:val="0"/>
      <w:marRight w:val="0"/>
      <w:marTop w:val="0"/>
      <w:marBottom w:val="0"/>
      <w:divBdr>
        <w:top w:val="none" w:sz="0" w:space="0" w:color="auto"/>
        <w:left w:val="none" w:sz="0" w:space="0" w:color="auto"/>
        <w:bottom w:val="none" w:sz="0" w:space="0" w:color="auto"/>
        <w:right w:val="none" w:sz="0" w:space="0" w:color="auto"/>
      </w:divBdr>
      <w:divsChild>
        <w:div w:id="1392534233">
          <w:marLeft w:val="0"/>
          <w:marRight w:val="0"/>
          <w:marTop w:val="0"/>
          <w:marBottom w:val="0"/>
          <w:divBdr>
            <w:top w:val="none" w:sz="0" w:space="0" w:color="auto"/>
            <w:left w:val="none" w:sz="0" w:space="0" w:color="auto"/>
            <w:bottom w:val="none" w:sz="0" w:space="0" w:color="auto"/>
            <w:right w:val="none" w:sz="0" w:space="0" w:color="auto"/>
          </w:divBdr>
          <w:divsChild>
            <w:div w:id="8542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11128">
      <w:bodyDiv w:val="1"/>
      <w:marLeft w:val="0"/>
      <w:marRight w:val="0"/>
      <w:marTop w:val="0"/>
      <w:marBottom w:val="0"/>
      <w:divBdr>
        <w:top w:val="none" w:sz="0" w:space="0" w:color="auto"/>
        <w:left w:val="none" w:sz="0" w:space="0" w:color="auto"/>
        <w:bottom w:val="none" w:sz="0" w:space="0" w:color="auto"/>
        <w:right w:val="none" w:sz="0" w:space="0" w:color="auto"/>
      </w:divBdr>
    </w:div>
    <w:div w:id="1155418125">
      <w:bodyDiv w:val="1"/>
      <w:marLeft w:val="0"/>
      <w:marRight w:val="0"/>
      <w:marTop w:val="0"/>
      <w:marBottom w:val="0"/>
      <w:divBdr>
        <w:top w:val="none" w:sz="0" w:space="0" w:color="auto"/>
        <w:left w:val="none" w:sz="0" w:space="0" w:color="auto"/>
        <w:bottom w:val="none" w:sz="0" w:space="0" w:color="auto"/>
        <w:right w:val="none" w:sz="0" w:space="0" w:color="auto"/>
      </w:divBdr>
    </w:div>
    <w:div w:id="1169297027">
      <w:bodyDiv w:val="1"/>
      <w:marLeft w:val="0"/>
      <w:marRight w:val="0"/>
      <w:marTop w:val="0"/>
      <w:marBottom w:val="0"/>
      <w:divBdr>
        <w:top w:val="none" w:sz="0" w:space="0" w:color="auto"/>
        <w:left w:val="none" w:sz="0" w:space="0" w:color="auto"/>
        <w:bottom w:val="none" w:sz="0" w:space="0" w:color="auto"/>
        <w:right w:val="none" w:sz="0" w:space="0" w:color="auto"/>
      </w:divBdr>
    </w:div>
    <w:div w:id="1170563706">
      <w:bodyDiv w:val="1"/>
      <w:marLeft w:val="0"/>
      <w:marRight w:val="0"/>
      <w:marTop w:val="0"/>
      <w:marBottom w:val="0"/>
      <w:divBdr>
        <w:top w:val="none" w:sz="0" w:space="0" w:color="auto"/>
        <w:left w:val="none" w:sz="0" w:space="0" w:color="auto"/>
        <w:bottom w:val="none" w:sz="0" w:space="0" w:color="auto"/>
        <w:right w:val="none" w:sz="0" w:space="0" w:color="auto"/>
      </w:divBdr>
    </w:div>
    <w:div w:id="1178301915">
      <w:bodyDiv w:val="1"/>
      <w:marLeft w:val="0"/>
      <w:marRight w:val="0"/>
      <w:marTop w:val="0"/>
      <w:marBottom w:val="0"/>
      <w:divBdr>
        <w:top w:val="none" w:sz="0" w:space="0" w:color="auto"/>
        <w:left w:val="none" w:sz="0" w:space="0" w:color="auto"/>
        <w:bottom w:val="none" w:sz="0" w:space="0" w:color="auto"/>
        <w:right w:val="none" w:sz="0" w:space="0" w:color="auto"/>
      </w:divBdr>
    </w:div>
    <w:div w:id="1179075509">
      <w:bodyDiv w:val="1"/>
      <w:marLeft w:val="0"/>
      <w:marRight w:val="0"/>
      <w:marTop w:val="0"/>
      <w:marBottom w:val="0"/>
      <w:divBdr>
        <w:top w:val="none" w:sz="0" w:space="0" w:color="auto"/>
        <w:left w:val="none" w:sz="0" w:space="0" w:color="auto"/>
        <w:bottom w:val="none" w:sz="0" w:space="0" w:color="auto"/>
        <w:right w:val="none" w:sz="0" w:space="0" w:color="auto"/>
      </w:divBdr>
    </w:div>
    <w:div w:id="1184786066">
      <w:bodyDiv w:val="1"/>
      <w:marLeft w:val="0"/>
      <w:marRight w:val="0"/>
      <w:marTop w:val="0"/>
      <w:marBottom w:val="0"/>
      <w:divBdr>
        <w:top w:val="none" w:sz="0" w:space="0" w:color="auto"/>
        <w:left w:val="none" w:sz="0" w:space="0" w:color="auto"/>
        <w:bottom w:val="none" w:sz="0" w:space="0" w:color="auto"/>
        <w:right w:val="none" w:sz="0" w:space="0" w:color="auto"/>
      </w:divBdr>
    </w:div>
    <w:div w:id="1214804162">
      <w:bodyDiv w:val="1"/>
      <w:marLeft w:val="0"/>
      <w:marRight w:val="0"/>
      <w:marTop w:val="0"/>
      <w:marBottom w:val="0"/>
      <w:divBdr>
        <w:top w:val="none" w:sz="0" w:space="0" w:color="auto"/>
        <w:left w:val="none" w:sz="0" w:space="0" w:color="auto"/>
        <w:bottom w:val="none" w:sz="0" w:space="0" w:color="auto"/>
        <w:right w:val="none" w:sz="0" w:space="0" w:color="auto"/>
      </w:divBdr>
      <w:divsChild>
        <w:div w:id="899483094">
          <w:marLeft w:val="0"/>
          <w:marRight w:val="0"/>
          <w:marTop w:val="0"/>
          <w:marBottom w:val="0"/>
          <w:divBdr>
            <w:top w:val="none" w:sz="0" w:space="0" w:color="auto"/>
            <w:left w:val="none" w:sz="0" w:space="0" w:color="auto"/>
            <w:bottom w:val="none" w:sz="0" w:space="0" w:color="auto"/>
            <w:right w:val="none" w:sz="0" w:space="0" w:color="auto"/>
          </w:divBdr>
        </w:div>
        <w:div w:id="1873957145">
          <w:marLeft w:val="0"/>
          <w:marRight w:val="0"/>
          <w:marTop w:val="0"/>
          <w:marBottom w:val="0"/>
          <w:divBdr>
            <w:top w:val="none" w:sz="0" w:space="0" w:color="auto"/>
            <w:left w:val="none" w:sz="0" w:space="0" w:color="auto"/>
            <w:bottom w:val="none" w:sz="0" w:space="0" w:color="auto"/>
            <w:right w:val="none" w:sz="0" w:space="0" w:color="auto"/>
          </w:divBdr>
        </w:div>
      </w:divsChild>
    </w:div>
    <w:div w:id="1233855394">
      <w:bodyDiv w:val="1"/>
      <w:marLeft w:val="0"/>
      <w:marRight w:val="0"/>
      <w:marTop w:val="0"/>
      <w:marBottom w:val="0"/>
      <w:divBdr>
        <w:top w:val="none" w:sz="0" w:space="0" w:color="auto"/>
        <w:left w:val="none" w:sz="0" w:space="0" w:color="auto"/>
        <w:bottom w:val="none" w:sz="0" w:space="0" w:color="auto"/>
        <w:right w:val="none" w:sz="0" w:space="0" w:color="auto"/>
      </w:divBdr>
    </w:div>
    <w:div w:id="1243490598">
      <w:bodyDiv w:val="1"/>
      <w:marLeft w:val="0"/>
      <w:marRight w:val="0"/>
      <w:marTop w:val="0"/>
      <w:marBottom w:val="0"/>
      <w:divBdr>
        <w:top w:val="none" w:sz="0" w:space="0" w:color="auto"/>
        <w:left w:val="none" w:sz="0" w:space="0" w:color="auto"/>
        <w:bottom w:val="none" w:sz="0" w:space="0" w:color="auto"/>
        <w:right w:val="none" w:sz="0" w:space="0" w:color="auto"/>
      </w:divBdr>
    </w:div>
    <w:div w:id="1249657999">
      <w:bodyDiv w:val="1"/>
      <w:marLeft w:val="0"/>
      <w:marRight w:val="0"/>
      <w:marTop w:val="0"/>
      <w:marBottom w:val="0"/>
      <w:divBdr>
        <w:top w:val="none" w:sz="0" w:space="0" w:color="auto"/>
        <w:left w:val="none" w:sz="0" w:space="0" w:color="auto"/>
        <w:bottom w:val="none" w:sz="0" w:space="0" w:color="auto"/>
        <w:right w:val="none" w:sz="0" w:space="0" w:color="auto"/>
      </w:divBdr>
    </w:div>
    <w:div w:id="1254827095">
      <w:bodyDiv w:val="1"/>
      <w:marLeft w:val="0"/>
      <w:marRight w:val="0"/>
      <w:marTop w:val="0"/>
      <w:marBottom w:val="0"/>
      <w:divBdr>
        <w:top w:val="none" w:sz="0" w:space="0" w:color="auto"/>
        <w:left w:val="none" w:sz="0" w:space="0" w:color="auto"/>
        <w:bottom w:val="none" w:sz="0" w:space="0" w:color="auto"/>
        <w:right w:val="none" w:sz="0" w:space="0" w:color="auto"/>
      </w:divBdr>
    </w:div>
    <w:div w:id="1262687911">
      <w:bodyDiv w:val="1"/>
      <w:marLeft w:val="0"/>
      <w:marRight w:val="0"/>
      <w:marTop w:val="0"/>
      <w:marBottom w:val="0"/>
      <w:divBdr>
        <w:top w:val="none" w:sz="0" w:space="0" w:color="auto"/>
        <w:left w:val="none" w:sz="0" w:space="0" w:color="auto"/>
        <w:bottom w:val="none" w:sz="0" w:space="0" w:color="auto"/>
        <w:right w:val="none" w:sz="0" w:space="0" w:color="auto"/>
      </w:divBdr>
    </w:div>
    <w:div w:id="1275022637">
      <w:bodyDiv w:val="1"/>
      <w:marLeft w:val="0"/>
      <w:marRight w:val="0"/>
      <w:marTop w:val="0"/>
      <w:marBottom w:val="0"/>
      <w:divBdr>
        <w:top w:val="none" w:sz="0" w:space="0" w:color="auto"/>
        <w:left w:val="none" w:sz="0" w:space="0" w:color="auto"/>
        <w:bottom w:val="none" w:sz="0" w:space="0" w:color="auto"/>
        <w:right w:val="none" w:sz="0" w:space="0" w:color="auto"/>
      </w:divBdr>
    </w:div>
    <w:div w:id="1282959117">
      <w:bodyDiv w:val="1"/>
      <w:marLeft w:val="0"/>
      <w:marRight w:val="0"/>
      <w:marTop w:val="0"/>
      <w:marBottom w:val="0"/>
      <w:divBdr>
        <w:top w:val="none" w:sz="0" w:space="0" w:color="auto"/>
        <w:left w:val="none" w:sz="0" w:space="0" w:color="auto"/>
        <w:bottom w:val="none" w:sz="0" w:space="0" w:color="auto"/>
        <w:right w:val="none" w:sz="0" w:space="0" w:color="auto"/>
      </w:divBdr>
    </w:div>
    <w:div w:id="1298535033">
      <w:bodyDiv w:val="1"/>
      <w:marLeft w:val="0"/>
      <w:marRight w:val="0"/>
      <w:marTop w:val="0"/>
      <w:marBottom w:val="0"/>
      <w:divBdr>
        <w:top w:val="none" w:sz="0" w:space="0" w:color="auto"/>
        <w:left w:val="none" w:sz="0" w:space="0" w:color="auto"/>
        <w:bottom w:val="none" w:sz="0" w:space="0" w:color="auto"/>
        <w:right w:val="none" w:sz="0" w:space="0" w:color="auto"/>
      </w:divBdr>
      <w:divsChild>
        <w:div w:id="390152198">
          <w:marLeft w:val="0"/>
          <w:marRight w:val="0"/>
          <w:marTop w:val="0"/>
          <w:marBottom w:val="0"/>
          <w:divBdr>
            <w:top w:val="none" w:sz="0" w:space="0" w:color="auto"/>
            <w:left w:val="none" w:sz="0" w:space="0" w:color="auto"/>
            <w:bottom w:val="none" w:sz="0" w:space="0" w:color="auto"/>
            <w:right w:val="none" w:sz="0" w:space="0" w:color="auto"/>
          </w:divBdr>
          <w:divsChild>
            <w:div w:id="11254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098">
      <w:bodyDiv w:val="1"/>
      <w:marLeft w:val="0"/>
      <w:marRight w:val="0"/>
      <w:marTop w:val="0"/>
      <w:marBottom w:val="0"/>
      <w:divBdr>
        <w:top w:val="none" w:sz="0" w:space="0" w:color="auto"/>
        <w:left w:val="none" w:sz="0" w:space="0" w:color="auto"/>
        <w:bottom w:val="none" w:sz="0" w:space="0" w:color="auto"/>
        <w:right w:val="none" w:sz="0" w:space="0" w:color="auto"/>
      </w:divBdr>
    </w:div>
    <w:div w:id="1305744113">
      <w:bodyDiv w:val="1"/>
      <w:marLeft w:val="0"/>
      <w:marRight w:val="0"/>
      <w:marTop w:val="0"/>
      <w:marBottom w:val="0"/>
      <w:divBdr>
        <w:top w:val="none" w:sz="0" w:space="0" w:color="auto"/>
        <w:left w:val="none" w:sz="0" w:space="0" w:color="auto"/>
        <w:bottom w:val="none" w:sz="0" w:space="0" w:color="auto"/>
        <w:right w:val="none" w:sz="0" w:space="0" w:color="auto"/>
      </w:divBdr>
    </w:div>
    <w:div w:id="1313290077">
      <w:bodyDiv w:val="1"/>
      <w:marLeft w:val="0"/>
      <w:marRight w:val="0"/>
      <w:marTop w:val="0"/>
      <w:marBottom w:val="0"/>
      <w:divBdr>
        <w:top w:val="none" w:sz="0" w:space="0" w:color="auto"/>
        <w:left w:val="none" w:sz="0" w:space="0" w:color="auto"/>
        <w:bottom w:val="none" w:sz="0" w:space="0" w:color="auto"/>
        <w:right w:val="none" w:sz="0" w:space="0" w:color="auto"/>
      </w:divBdr>
    </w:div>
    <w:div w:id="1322854160">
      <w:bodyDiv w:val="1"/>
      <w:marLeft w:val="0"/>
      <w:marRight w:val="0"/>
      <w:marTop w:val="0"/>
      <w:marBottom w:val="0"/>
      <w:divBdr>
        <w:top w:val="none" w:sz="0" w:space="0" w:color="auto"/>
        <w:left w:val="none" w:sz="0" w:space="0" w:color="auto"/>
        <w:bottom w:val="none" w:sz="0" w:space="0" w:color="auto"/>
        <w:right w:val="none" w:sz="0" w:space="0" w:color="auto"/>
      </w:divBdr>
    </w:div>
    <w:div w:id="1342313442">
      <w:bodyDiv w:val="1"/>
      <w:marLeft w:val="0"/>
      <w:marRight w:val="0"/>
      <w:marTop w:val="0"/>
      <w:marBottom w:val="0"/>
      <w:divBdr>
        <w:top w:val="none" w:sz="0" w:space="0" w:color="auto"/>
        <w:left w:val="none" w:sz="0" w:space="0" w:color="auto"/>
        <w:bottom w:val="none" w:sz="0" w:space="0" w:color="auto"/>
        <w:right w:val="none" w:sz="0" w:space="0" w:color="auto"/>
      </w:divBdr>
    </w:div>
    <w:div w:id="1354844822">
      <w:bodyDiv w:val="1"/>
      <w:marLeft w:val="0"/>
      <w:marRight w:val="0"/>
      <w:marTop w:val="0"/>
      <w:marBottom w:val="0"/>
      <w:divBdr>
        <w:top w:val="none" w:sz="0" w:space="0" w:color="auto"/>
        <w:left w:val="none" w:sz="0" w:space="0" w:color="auto"/>
        <w:bottom w:val="none" w:sz="0" w:space="0" w:color="auto"/>
        <w:right w:val="none" w:sz="0" w:space="0" w:color="auto"/>
      </w:divBdr>
    </w:div>
    <w:div w:id="1360934017">
      <w:bodyDiv w:val="1"/>
      <w:marLeft w:val="0"/>
      <w:marRight w:val="0"/>
      <w:marTop w:val="0"/>
      <w:marBottom w:val="0"/>
      <w:divBdr>
        <w:top w:val="none" w:sz="0" w:space="0" w:color="auto"/>
        <w:left w:val="none" w:sz="0" w:space="0" w:color="auto"/>
        <w:bottom w:val="none" w:sz="0" w:space="0" w:color="auto"/>
        <w:right w:val="none" w:sz="0" w:space="0" w:color="auto"/>
      </w:divBdr>
    </w:div>
    <w:div w:id="1361783263">
      <w:bodyDiv w:val="1"/>
      <w:marLeft w:val="0"/>
      <w:marRight w:val="0"/>
      <w:marTop w:val="0"/>
      <w:marBottom w:val="0"/>
      <w:divBdr>
        <w:top w:val="none" w:sz="0" w:space="0" w:color="auto"/>
        <w:left w:val="none" w:sz="0" w:space="0" w:color="auto"/>
        <w:bottom w:val="none" w:sz="0" w:space="0" w:color="auto"/>
        <w:right w:val="none" w:sz="0" w:space="0" w:color="auto"/>
      </w:divBdr>
    </w:div>
    <w:div w:id="1362394005">
      <w:bodyDiv w:val="1"/>
      <w:marLeft w:val="0"/>
      <w:marRight w:val="0"/>
      <w:marTop w:val="0"/>
      <w:marBottom w:val="0"/>
      <w:divBdr>
        <w:top w:val="none" w:sz="0" w:space="0" w:color="auto"/>
        <w:left w:val="none" w:sz="0" w:space="0" w:color="auto"/>
        <w:bottom w:val="none" w:sz="0" w:space="0" w:color="auto"/>
        <w:right w:val="none" w:sz="0" w:space="0" w:color="auto"/>
      </w:divBdr>
    </w:div>
    <w:div w:id="1363171082">
      <w:bodyDiv w:val="1"/>
      <w:marLeft w:val="0"/>
      <w:marRight w:val="0"/>
      <w:marTop w:val="0"/>
      <w:marBottom w:val="0"/>
      <w:divBdr>
        <w:top w:val="none" w:sz="0" w:space="0" w:color="auto"/>
        <w:left w:val="none" w:sz="0" w:space="0" w:color="auto"/>
        <w:bottom w:val="none" w:sz="0" w:space="0" w:color="auto"/>
        <w:right w:val="none" w:sz="0" w:space="0" w:color="auto"/>
      </w:divBdr>
      <w:divsChild>
        <w:div w:id="1103186531">
          <w:marLeft w:val="0"/>
          <w:marRight w:val="0"/>
          <w:marTop w:val="0"/>
          <w:marBottom w:val="0"/>
          <w:divBdr>
            <w:top w:val="none" w:sz="0" w:space="0" w:color="auto"/>
            <w:left w:val="none" w:sz="0" w:space="0" w:color="auto"/>
            <w:bottom w:val="none" w:sz="0" w:space="0" w:color="auto"/>
            <w:right w:val="none" w:sz="0" w:space="0" w:color="auto"/>
          </w:divBdr>
          <w:divsChild>
            <w:div w:id="203052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0397">
      <w:bodyDiv w:val="1"/>
      <w:marLeft w:val="0"/>
      <w:marRight w:val="0"/>
      <w:marTop w:val="0"/>
      <w:marBottom w:val="0"/>
      <w:divBdr>
        <w:top w:val="none" w:sz="0" w:space="0" w:color="auto"/>
        <w:left w:val="none" w:sz="0" w:space="0" w:color="auto"/>
        <w:bottom w:val="none" w:sz="0" w:space="0" w:color="auto"/>
        <w:right w:val="none" w:sz="0" w:space="0" w:color="auto"/>
      </w:divBdr>
    </w:div>
    <w:div w:id="1373459370">
      <w:bodyDiv w:val="1"/>
      <w:marLeft w:val="0"/>
      <w:marRight w:val="0"/>
      <w:marTop w:val="0"/>
      <w:marBottom w:val="0"/>
      <w:divBdr>
        <w:top w:val="none" w:sz="0" w:space="0" w:color="auto"/>
        <w:left w:val="none" w:sz="0" w:space="0" w:color="auto"/>
        <w:bottom w:val="none" w:sz="0" w:space="0" w:color="auto"/>
        <w:right w:val="none" w:sz="0" w:space="0" w:color="auto"/>
      </w:divBdr>
    </w:div>
    <w:div w:id="1373647950">
      <w:bodyDiv w:val="1"/>
      <w:marLeft w:val="0"/>
      <w:marRight w:val="0"/>
      <w:marTop w:val="0"/>
      <w:marBottom w:val="0"/>
      <w:divBdr>
        <w:top w:val="none" w:sz="0" w:space="0" w:color="auto"/>
        <w:left w:val="none" w:sz="0" w:space="0" w:color="auto"/>
        <w:bottom w:val="none" w:sz="0" w:space="0" w:color="auto"/>
        <w:right w:val="none" w:sz="0" w:space="0" w:color="auto"/>
      </w:divBdr>
    </w:div>
    <w:div w:id="1378505103">
      <w:bodyDiv w:val="1"/>
      <w:marLeft w:val="0"/>
      <w:marRight w:val="0"/>
      <w:marTop w:val="0"/>
      <w:marBottom w:val="0"/>
      <w:divBdr>
        <w:top w:val="none" w:sz="0" w:space="0" w:color="auto"/>
        <w:left w:val="none" w:sz="0" w:space="0" w:color="auto"/>
        <w:bottom w:val="none" w:sz="0" w:space="0" w:color="auto"/>
        <w:right w:val="none" w:sz="0" w:space="0" w:color="auto"/>
      </w:divBdr>
    </w:div>
    <w:div w:id="1389106461">
      <w:bodyDiv w:val="1"/>
      <w:marLeft w:val="0"/>
      <w:marRight w:val="0"/>
      <w:marTop w:val="0"/>
      <w:marBottom w:val="0"/>
      <w:divBdr>
        <w:top w:val="none" w:sz="0" w:space="0" w:color="auto"/>
        <w:left w:val="none" w:sz="0" w:space="0" w:color="auto"/>
        <w:bottom w:val="none" w:sz="0" w:space="0" w:color="auto"/>
        <w:right w:val="none" w:sz="0" w:space="0" w:color="auto"/>
      </w:divBdr>
    </w:div>
    <w:div w:id="1392071500">
      <w:bodyDiv w:val="1"/>
      <w:marLeft w:val="0"/>
      <w:marRight w:val="0"/>
      <w:marTop w:val="0"/>
      <w:marBottom w:val="0"/>
      <w:divBdr>
        <w:top w:val="none" w:sz="0" w:space="0" w:color="auto"/>
        <w:left w:val="none" w:sz="0" w:space="0" w:color="auto"/>
        <w:bottom w:val="none" w:sz="0" w:space="0" w:color="auto"/>
        <w:right w:val="none" w:sz="0" w:space="0" w:color="auto"/>
      </w:divBdr>
      <w:divsChild>
        <w:div w:id="1274434001">
          <w:marLeft w:val="0"/>
          <w:marRight w:val="0"/>
          <w:marTop w:val="0"/>
          <w:marBottom w:val="0"/>
          <w:divBdr>
            <w:top w:val="none" w:sz="0" w:space="0" w:color="auto"/>
            <w:left w:val="none" w:sz="0" w:space="0" w:color="auto"/>
            <w:bottom w:val="none" w:sz="0" w:space="0" w:color="auto"/>
            <w:right w:val="none" w:sz="0" w:space="0" w:color="auto"/>
          </w:divBdr>
        </w:div>
        <w:div w:id="1988435802">
          <w:marLeft w:val="0"/>
          <w:marRight w:val="0"/>
          <w:marTop w:val="0"/>
          <w:marBottom w:val="0"/>
          <w:divBdr>
            <w:top w:val="none" w:sz="0" w:space="0" w:color="auto"/>
            <w:left w:val="none" w:sz="0" w:space="0" w:color="auto"/>
            <w:bottom w:val="none" w:sz="0" w:space="0" w:color="auto"/>
            <w:right w:val="none" w:sz="0" w:space="0" w:color="auto"/>
          </w:divBdr>
        </w:div>
      </w:divsChild>
    </w:div>
    <w:div w:id="1393042962">
      <w:bodyDiv w:val="1"/>
      <w:marLeft w:val="0"/>
      <w:marRight w:val="0"/>
      <w:marTop w:val="0"/>
      <w:marBottom w:val="0"/>
      <w:divBdr>
        <w:top w:val="none" w:sz="0" w:space="0" w:color="auto"/>
        <w:left w:val="none" w:sz="0" w:space="0" w:color="auto"/>
        <w:bottom w:val="none" w:sz="0" w:space="0" w:color="auto"/>
        <w:right w:val="none" w:sz="0" w:space="0" w:color="auto"/>
      </w:divBdr>
      <w:divsChild>
        <w:div w:id="876743486">
          <w:marLeft w:val="0"/>
          <w:marRight w:val="0"/>
          <w:marTop w:val="0"/>
          <w:marBottom w:val="0"/>
          <w:divBdr>
            <w:top w:val="none" w:sz="0" w:space="0" w:color="auto"/>
            <w:left w:val="none" w:sz="0" w:space="0" w:color="auto"/>
            <w:bottom w:val="none" w:sz="0" w:space="0" w:color="auto"/>
            <w:right w:val="none" w:sz="0" w:space="0" w:color="auto"/>
          </w:divBdr>
        </w:div>
      </w:divsChild>
    </w:div>
    <w:div w:id="1403604837">
      <w:bodyDiv w:val="1"/>
      <w:marLeft w:val="0"/>
      <w:marRight w:val="0"/>
      <w:marTop w:val="0"/>
      <w:marBottom w:val="0"/>
      <w:divBdr>
        <w:top w:val="none" w:sz="0" w:space="0" w:color="auto"/>
        <w:left w:val="none" w:sz="0" w:space="0" w:color="auto"/>
        <w:bottom w:val="none" w:sz="0" w:space="0" w:color="auto"/>
        <w:right w:val="none" w:sz="0" w:space="0" w:color="auto"/>
      </w:divBdr>
    </w:div>
    <w:div w:id="1405105752">
      <w:bodyDiv w:val="1"/>
      <w:marLeft w:val="0"/>
      <w:marRight w:val="0"/>
      <w:marTop w:val="0"/>
      <w:marBottom w:val="0"/>
      <w:divBdr>
        <w:top w:val="none" w:sz="0" w:space="0" w:color="auto"/>
        <w:left w:val="none" w:sz="0" w:space="0" w:color="auto"/>
        <w:bottom w:val="none" w:sz="0" w:space="0" w:color="auto"/>
        <w:right w:val="none" w:sz="0" w:space="0" w:color="auto"/>
      </w:divBdr>
    </w:div>
    <w:div w:id="1424033363">
      <w:bodyDiv w:val="1"/>
      <w:marLeft w:val="0"/>
      <w:marRight w:val="0"/>
      <w:marTop w:val="0"/>
      <w:marBottom w:val="0"/>
      <w:divBdr>
        <w:top w:val="none" w:sz="0" w:space="0" w:color="auto"/>
        <w:left w:val="none" w:sz="0" w:space="0" w:color="auto"/>
        <w:bottom w:val="none" w:sz="0" w:space="0" w:color="auto"/>
        <w:right w:val="none" w:sz="0" w:space="0" w:color="auto"/>
      </w:divBdr>
    </w:div>
    <w:div w:id="1432117239">
      <w:bodyDiv w:val="1"/>
      <w:marLeft w:val="0"/>
      <w:marRight w:val="0"/>
      <w:marTop w:val="0"/>
      <w:marBottom w:val="0"/>
      <w:divBdr>
        <w:top w:val="none" w:sz="0" w:space="0" w:color="auto"/>
        <w:left w:val="none" w:sz="0" w:space="0" w:color="auto"/>
        <w:bottom w:val="none" w:sz="0" w:space="0" w:color="auto"/>
        <w:right w:val="none" w:sz="0" w:space="0" w:color="auto"/>
      </w:divBdr>
    </w:div>
    <w:div w:id="1467579065">
      <w:bodyDiv w:val="1"/>
      <w:marLeft w:val="0"/>
      <w:marRight w:val="0"/>
      <w:marTop w:val="0"/>
      <w:marBottom w:val="0"/>
      <w:divBdr>
        <w:top w:val="none" w:sz="0" w:space="0" w:color="auto"/>
        <w:left w:val="none" w:sz="0" w:space="0" w:color="auto"/>
        <w:bottom w:val="none" w:sz="0" w:space="0" w:color="auto"/>
        <w:right w:val="none" w:sz="0" w:space="0" w:color="auto"/>
      </w:divBdr>
    </w:div>
    <w:div w:id="1536457937">
      <w:bodyDiv w:val="1"/>
      <w:marLeft w:val="0"/>
      <w:marRight w:val="0"/>
      <w:marTop w:val="0"/>
      <w:marBottom w:val="0"/>
      <w:divBdr>
        <w:top w:val="none" w:sz="0" w:space="0" w:color="auto"/>
        <w:left w:val="none" w:sz="0" w:space="0" w:color="auto"/>
        <w:bottom w:val="none" w:sz="0" w:space="0" w:color="auto"/>
        <w:right w:val="none" w:sz="0" w:space="0" w:color="auto"/>
      </w:divBdr>
      <w:divsChild>
        <w:div w:id="156046056">
          <w:marLeft w:val="0"/>
          <w:marRight w:val="0"/>
          <w:marTop w:val="0"/>
          <w:marBottom w:val="0"/>
          <w:divBdr>
            <w:top w:val="none" w:sz="0" w:space="0" w:color="auto"/>
            <w:left w:val="none" w:sz="0" w:space="0" w:color="auto"/>
            <w:bottom w:val="none" w:sz="0" w:space="0" w:color="auto"/>
            <w:right w:val="none" w:sz="0" w:space="0" w:color="auto"/>
          </w:divBdr>
          <w:divsChild>
            <w:div w:id="16916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7083">
      <w:bodyDiv w:val="1"/>
      <w:marLeft w:val="0"/>
      <w:marRight w:val="0"/>
      <w:marTop w:val="0"/>
      <w:marBottom w:val="0"/>
      <w:divBdr>
        <w:top w:val="none" w:sz="0" w:space="0" w:color="auto"/>
        <w:left w:val="none" w:sz="0" w:space="0" w:color="auto"/>
        <w:bottom w:val="none" w:sz="0" w:space="0" w:color="auto"/>
        <w:right w:val="none" w:sz="0" w:space="0" w:color="auto"/>
      </w:divBdr>
    </w:div>
    <w:div w:id="1575313437">
      <w:bodyDiv w:val="1"/>
      <w:marLeft w:val="0"/>
      <w:marRight w:val="0"/>
      <w:marTop w:val="0"/>
      <w:marBottom w:val="0"/>
      <w:divBdr>
        <w:top w:val="none" w:sz="0" w:space="0" w:color="auto"/>
        <w:left w:val="none" w:sz="0" w:space="0" w:color="auto"/>
        <w:bottom w:val="none" w:sz="0" w:space="0" w:color="auto"/>
        <w:right w:val="none" w:sz="0" w:space="0" w:color="auto"/>
      </w:divBdr>
      <w:divsChild>
        <w:div w:id="1598128046">
          <w:marLeft w:val="0"/>
          <w:marRight w:val="0"/>
          <w:marTop w:val="0"/>
          <w:marBottom w:val="0"/>
          <w:divBdr>
            <w:top w:val="none" w:sz="0" w:space="0" w:color="auto"/>
            <w:left w:val="none" w:sz="0" w:space="0" w:color="auto"/>
            <w:bottom w:val="none" w:sz="0" w:space="0" w:color="auto"/>
            <w:right w:val="none" w:sz="0" w:space="0" w:color="auto"/>
          </w:divBdr>
          <w:divsChild>
            <w:div w:id="74699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4217">
      <w:bodyDiv w:val="1"/>
      <w:marLeft w:val="0"/>
      <w:marRight w:val="0"/>
      <w:marTop w:val="0"/>
      <w:marBottom w:val="0"/>
      <w:divBdr>
        <w:top w:val="none" w:sz="0" w:space="0" w:color="auto"/>
        <w:left w:val="none" w:sz="0" w:space="0" w:color="auto"/>
        <w:bottom w:val="none" w:sz="0" w:space="0" w:color="auto"/>
        <w:right w:val="none" w:sz="0" w:space="0" w:color="auto"/>
      </w:divBdr>
    </w:div>
    <w:div w:id="1580214402">
      <w:bodyDiv w:val="1"/>
      <w:marLeft w:val="0"/>
      <w:marRight w:val="0"/>
      <w:marTop w:val="0"/>
      <w:marBottom w:val="0"/>
      <w:divBdr>
        <w:top w:val="none" w:sz="0" w:space="0" w:color="auto"/>
        <w:left w:val="none" w:sz="0" w:space="0" w:color="auto"/>
        <w:bottom w:val="none" w:sz="0" w:space="0" w:color="auto"/>
        <w:right w:val="none" w:sz="0" w:space="0" w:color="auto"/>
      </w:divBdr>
    </w:div>
    <w:div w:id="1597009423">
      <w:bodyDiv w:val="1"/>
      <w:marLeft w:val="0"/>
      <w:marRight w:val="0"/>
      <w:marTop w:val="0"/>
      <w:marBottom w:val="0"/>
      <w:divBdr>
        <w:top w:val="none" w:sz="0" w:space="0" w:color="auto"/>
        <w:left w:val="none" w:sz="0" w:space="0" w:color="auto"/>
        <w:bottom w:val="none" w:sz="0" w:space="0" w:color="auto"/>
        <w:right w:val="none" w:sz="0" w:space="0" w:color="auto"/>
      </w:divBdr>
    </w:div>
    <w:div w:id="1631017085">
      <w:bodyDiv w:val="1"/>
      <w:marLeft w:val="0"/>
      <w:marRight w:val="0"/>
      <w:marTop w:val="0"/>
      <w:marBottom w:val="0"/>
      <w:divBdr>
        <w:top w:val="none" w:sz="0" w:space="0" w:color="auto"/>
        <w:left w:val="none" w:sz="0" w:space="0" w:color="auto"/>
        <w:bottom w:val="none" w:sz="0" w:space="0" w:color="auto"/>
        <w:right w:val="none" w:sz="0" w:space="0" w:color="auto"/>
      </w:divBdr>
    </w:div>
    <w:div w:id="1632175564">
      <w:bodyDiv w:val="1"/>
      <w:marLeft w:val="0"/>
      <w:marRight w:val="0"/>
      <w:marTop w:val="0"/>
      <w:marBottom w:val="0"/>
      <w:divBdr>
        <w:top w:val="none" w:sz="0" w:space="0" w:color="auto"/>
        <w:left w:val="none" w:sz="0" w:space="0" w:color="auto"/>
        <w:bottom w:val="none" w:sz="0" w:space="0" w:color="auto"/>
        <w:right w:val="none" w:sz="0" w:space="0" w:color="auto"/>
      </w:divBdr>
      <w:divsChild>
        <w:div w:id="420181860">
          <w:marLeft w:val="0"/>
          <w:marRight w:val="0"/>
          <w:marTop w:val="0"/>
          <w:marBottom w:val="0"/>
          <w:divBdr>
            <w:top w:val="none" w:sz="0" w:space="0" w:color="auto"/>
            <w:left w:val="none" w:sz="0" w:space="0" w:color="auto"/>
            <w:bottom w:val="none" w:sz="0" w:space="0" w:color="auto"/>
            <w:right w:val="none" w:sz="0" w:space="0" w:color="auto"/>
          </w:divBdr>
          <w:divsChild>
            <w:div w:id="255408800">
              <w:marLeft w:val="0"/>
              <w:marRight w:val="0"/>
              <w:marTop w:val="0"/>
              <w:marBottom w:val="0"/>
              <w:divBdr>
                <w:top w:val="none" w:sz="0" w:space="0" w:color="auto"/>
                <w:left w:val="none" w:sz="0" w:space="0" w:color="auto"/>
                <w:bottom w:val="none" w:sz="0" w:space="0" w:color="auto"/>
                <w:right w:val="none" w:sz="0" w:space="0" w:color="auto"/>
              </w:divBdr>
              <w:divsChild>
                <w:div w:id="784497318">
                  <w:marLeft w:val="0"/>
                  <w:marRight w:val="0"/>
                  <w:marTop w:val="0"/>
                  <w:marBottom w:val="0"/>
                  <w:divBdr>
                    <w:top w:val="none" w:sz="0" w:space="0" w:color="auto"/>
                    <w:left w:val="none" w:sz="0" w:space="0" w:color="auto"/>
                    <w:bottom w:val="none" w:sz="0" w:space="0" w:color="auto"/>
                    <w:right w:val="none" w:sz="0" w:space="0" w:color="auto"/>
                  </w:divBdr>
                </w:div>
                <w:div w:id="17898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6884832">
      <w:bodyDiv w:val="1"/>
      <w:marLeft w:val="0"/>
      <w:marRight w:val="0"/>
      <w:marTop w:val="0"/>
      <w:marBottom w:val="0"/>
      <w:divBdr>
        <w:top w:val="none" w:sz="0" w:space="0" w:color="auto"/>
        <w:left w:val="none" w:sz="0" w:space="0" w:color="auto"/>
        <w:bottom w:val="none" w:sz="0" w:space="0" w:color="auto"/>
        <w:right w:val="none" w:sz="0" w:space="0" w:color="auto"/>
      </w:divBdr>
    </w:div>
    <w:div w:id="1701472006">
      <w:bodyDiv w:val="1"/>
      <w:marLeft w:val="0"/>
      <w:marRight w:val="0"/>
      <w:marTop w:val="0"/>
      <w:marBottom w:val="0"/>
      <w:divBdr>
        <w:top w:val="none" w:sz="0" w:space="0" w:color="auto"/>
        <w:left w:val="none" w:sz="0" w:space="0" w:color="auto"/>
        <w:bottom w:val="none" w:sz="0" w:space="0" w:color="auto"/>
        <w:right w:val="none" w:sz="0" w:space="0" w:color="auto"/>
      </w:divBdr>
    </w:div>
    <w:div w:id="1703048041">
      <w:bodyDiv w:val="1"/>
      <w:marLeft w:val="0"/>
      <w:marRight w:val="0"/>
      <w:marTop w:val="0"/>
      <w:marBottom w:val="0"/>
      <w:divBdr>
        <w:top w:val="none" w:sz="0" w:space="0" w:color="auto"/>
        <w:left w:val="none" w:sz="0" w:space="0" w:color="auto"/>
        <w:bottom w:val="none" w:sz="0" w:space="0" w:color="auto"/>
        <w:right w:val="none" w:sz="0" w:space="0" w:color="auto"/>
      </w:divBdr>
    </w:div>
    <w:div w:id="1737240920">
      <w:bodyDiv w:val="1"/>
      <w:marLeft w:val="0"/>
      <w:marRight w:val="0"/>
      <w:marTop w:val="0"/>
      <w:marBottom w:val="0"/>
      <w:divBdr>
        <w:top w:val="none" w:sz="0" w:space="0" w:color="auto"/>
        <w:left w:val="none" w:sz="0" w:space="0" w:color="auto"/>
        <w:bottom w:val="none" w:sz="0" w:space="0" w:color="auto"/>
        <w:right w:val="none" w:sz="0" w:space="0" w:color="auto"/>
      </w:divBdr>
    </w:div>
    <w:div w:id="1768647321">
      <w:bodyDiv w:val="1"/>
      <w:marLeft w:val="0"/>
      <w:marRight w:val="0"/>
      <w:marTop w:val="0"/>
      <w:marBottom w:val="0"/>
      <w:divBdr>
        <w:top w:val="none" w:sz="0" w:space="0" w:color="auto"/>
        <w:left w:val="none" w:sz="0" w:space="0" w:color="auto"/>
        <w:bottom w:val="none" w:sz="0" w:space="0" w:color="auto"/>
        <w:right w:val="none" w:sz="0" w:space="0" w:color="auto"/>
      </w:divBdr>
    </w:div>
    <w:div w:id="1785537544">
      <w:bodyDiv w:val="1"/>
      <w:marLeft w:val="0"/>
      <w:marRight w:val="0"/>
      <w:marTop w:val="0"/>
      <w:marBottom w:val="0"/>
      <w:divBdr>
        <w:top w:val="none" w:sz="0" w:space="0" w:color="auto"/>
        <w:left w:val="none" w:sz="0" w:space="0" w:color="auto"/>
        <w:bottom w:val="none" w:sz="0" w:space="0" w:color="auto"/>
        <w:right w:val="none" w:sz="0" w:space="0" w:color="auto"/>
      </w:divBdr>
    </w:div>
    <w:div w:id="1798601793">
      <w:bodyDiv w:val="1"/>
      <w:marLeft w:val="0"/>
      <w:marRight w:val="0"/>
      <w:marTop w:val="0"/>
      <w:marBottom w:val="0"/>
      <w:divBdr>
        <w:top w:val="none" w:sz="0" w:space="0" w:color="auto"/>
        <w:left w:val="none" w:sz="0" w:space="0" w:color="auto"/>
        <w:bottom w:val="none" w:sz="0" w:space="0" w:color="auto"/>
        <w:right w:val="none" w:sz="0" w:space="0" w:color="auto"/>
      </w:divBdr>
      <w:divsChild>
        <w:div w:id="337319647">
          <w:marLeft w:val="0"/>
          <w:marRight w:val="0"/>
          <w:marTop w:val="0"/>
          <w:marBottom w:val="0"/>
          <w:divBdr>
            <w:top w:val="none" w:sz="0" w:space="0" w:color="auto"/>
            <w:left w:val="none" w:sz="0" w:space="0" w:color="auto"/>
            <w:bottom w:val="none" w:sz="0" w:space="0" w:color="auto"/>
            <w:right w:val="none" w:sz="0" w:space="0" w:color="auto"/>
          </w:divBdr>
        </w:div>
      </w:divsChild>
    </w:div>
    <w:div w:id="1802267371">
      <w:bodyDiv w:val="1"/>
      <w:marLeft w:val="0"/>
      <w:marRight w:val="0"/>
      <w:marTop w:val="0"/>
      <w:marBottom w:val="0"/>
      <w:divBdr>
        <w:top w:val="none" w:sz="0" w:space="0" w:color="auto"/>
        <w:left w:val="none" w:sz="0" w:space="0" w:color="auto"/>
        <w:bottom w:val="none" w:sz="0" w:space="0" w:color="auto"/>
        <w:right w:val="none" w:sz="0" w:space="0" w:color="auto"/>
      </w:divBdr>
    </w:div>
    <w:div w:id="1824811507">
      <w:bodyDiv w:val="1"/>
      <w:marLeft w:val="0"/>
      <w:marRight w:val="0"/>
      <w:marTop w:val="0"/>
      <w:marBottom w:val="0"/>
      <w:divBdr>
        <w:top w:val="none" w:sz="0" w:space="0" w:color="auto"/>
        <w:left w:val="none" w:sz="0" w:space="0" w:color="auto"/>
        <w:bottom w:val="none" w:sz="0" w:space="0" w:color="auto"/>
        <w:right w:val="none" w:sz="0" w:space="0" w:color="auto"/>
      </w:divBdr>
      <w:divsChild>
        <w:div w:id="1575893512">
          <w:marLeft w:val="0"/>
          <w:marRight w:val="0"/>
          <w:marTop w:val="0"/>
          <w:marBottom w:val="0"/>
          <w:divBdr>
            <w:top w:val="none" w:sz="0" w:space="0" w:color="auto"/>
            <w:left w:val="none" w:sz="0" w:space="0" w:color="auto"/>
            <w:bottom w:val="none" w:sz="0" w:space="0" w:color="auto"/>
            <w:right w:val="none" w:sz="0" w:space="0" w:color="auto"/>
          </w:divBdr>
        </w:div>
        <w:div w:id="1619530082">
          <w:marLeft w:val="0"/>
          <w:marRight w:val="0"/>
          <w:marTop w:val="0"/>
          <w:marBottom w:val="0"/>
          <w:divBdr>
            <w:top w:val="none" w:sz="0" w:space="0" w:color="auto"/>
            <w:left w:val="none" w:sz="0" w:space="0" w:color="auto"/>
            <w:bottom w:val="none" w:sz="0" w:space="0" w:color="auto"/>
            <w:right w:val="none" w:sz="0" w:space="0" w:color="auto"/>
          </w:divBdr>
        </w:div>
      </w:divsChild>
    </w:div>
    <w:div w:id="1825051015">
      <w:bodyDiv w:val="1"/>
      <w:marLeft w:val="0"/>
      <w:marRight w:val="0"/>
      <w:marTop w:val="0"/>
      <w:marBottom w:val="0"/>
      <w:divBdr>
        <w:top w:val="none" w:sz="0" w:space="0" w:color="auto"/>
        <w:left w:val="none" w:sz="0" w:space="0" w:color="auto"/>
        <w:bottom w:val="none" w:sz="0" w:space="0" w:color="auto"/>
        <w:right w:val="none" w:sz="0" w:space="0" w:color="auto"/>
      </w:divBdr>
    </w:div>
    <w:div w:id="1835145620">
      <w:bodyDiv w:val="1"/>
      <w:marLeft w:val="0"/>
      <w:marRight w:val="0"/>
      <w:marTop w:val="0"/>
      <w:marBottom w:val="0"/>
      <w:divBdr>
        <w:top w:val="none" w:sz="0" w:space="0" w:color="auto"/>
        <w:left w:val="none" w:sz="0" w:space="0" w:color="auto"/>
        <w:bottom w:val="none" w:sz="0" w:space="0" w:color="auto"/>
        <w:right w:val="none" w:sz="0" w:space="0" w:color="auto"/>
      </w:divBdr>
    </w:div>
    <w:div w:id="1836992717">
      <w:bodyDiv w:val="1"/>
      <w:marLeft w:val="0"/>
      <w:marRight w:val="0"/>
      <w:marTop w:val="0"/>
      <w:marBottom w:val="0"/>
      <w:divBdr>
        <w:top w:val="none" w:sz="0" w:space="0" w:color="auto"/>
        <w:left w:val="none" w:sz="0" w:space="0" w:color="auto"/>
        <w:bottom w:val="none" w:sz="0" w:space="0" w:color="auto"/>
        <w:right w:val="none" w:sz="0" w:space="0" w:color="auto"/>
      </w:divBdr>
    </w:div>
    <w:div w:id="1847549980">
      <w:bodyDiv w:val="1"/>
      <w:marLeft w:val="0"/>
      <w:marRight w:val="0"/>
      <w:marTop w:val="0"/>
      <w:marBottom w:val="0"/>
      <w:divBdr>
        <w:top w:val="none" w:sz="0" w:space="0" w:color="auto"/>
        <w:left w:val="none" w:sz="0" w:space="0" w:color="auto"/>
        <w:bottom w:val="none" w:sz="0" w:space="0" w:color="auto"/>
        <w:right w:val="none" w:sz="0" w:space="0" w:color="auto"/>
      </w:divBdr>
    </w:div>
    <w:div w:id="1847935879">
      <w:bodyDiv w:val="1"/>
      <w:marLeft w:val="0"/>
      <w:marRight w:val="0"/>
      <w:marTop w:val="0"/>
      <w:marBottom w:val="0"/>
      <w:divBdr>
        <w:top w:val="none" w:sz="0" w:space="0" w:color="auto"/>
        <w:left w:val="none" w:sz="0" w:space="0" w:color="auto"/>
        <w:bottom w:val="none" w:sz="0" w:space="0" w:color="auto"/>
        <w:right w:val="none" w:sz="0" w:space="0" w:color="auto"/>
      </w:divBdr>
    </w:div>
    <w:div w:id="1860855697">
      <w:bodyDiv w:val="1"/>
      <w:marLeft w:val="0"/>
      <w:marRight w:val="0"/>
      <w:marTop w:val="0"/>
      <w:marBottom w:val="0"/>
      <w:divBdr>
        <w:top w:val="none" w:sz="0" w:space="0" w:color="auto"/>
        <w:left w:val="none" w:sz="0" w:space="0" w:color="auto"/>
        <w:bottom w:val="none" w:sz="0" w:space="0" w:color="auto"/>
        <w:right w:val="none" w:sz="0" w:space="0" w:color="auto"/>
      </w:divBdr>
    </w:div>
    <w:div w:id="1861120069">
      <w:bodyDiv w:val="1"/>
      <w:marLeft w:val="0"/>
      <w:marRight w:val="0"/>
      <w:marTop w:val="0"/>
      <w:marBottom w:val="0"/>
      <w:divBdr>
        <w:top w:val="none" w:sz="0" w:space="0" w:color="auto"/>
        <w:left w:val="none" w:sz="0" w:space="0" w:color="auto"/>
        <w:bottom w:val="none" w:sz="0" w:space="0" w:color="auto"/>
        <w:right w:val="none" w:sz="0" w:space="0" w:color="auto"/>
      </w:divBdr>
    </w:div>
    <w:div w:id="1862743935">
      <w:bodyDiv w:val="1"/>
      <w:marLeft w:val="0"/>
      <w:marRight w:val="0"/>
      <w:marTop w:val="0"/>
      <w:marBottom w:val="0"/>
      <w:divBdr>
        <w:top w:val="none" w:sz="0" w:space="0" w:color="auto"/>
        <w:left w:val="none" w:sz="0" w:space="0" w:color="auto"/>
        <w:bottom w:val="none" w:sz="0" w:space="0" w:color="auto"/>
        <w:right w:val="none" w:sz="0" w:space="0" w:color="auto"/>
      </w:divBdr>
    </w:div>
    <w:div w:id="1878351797">
      <w:bodyDiv w:val="1"/>
      <w:marLeft w:val="0"/>
      <w:marRight w:val="0"/>
      <w:marTop w:val="0"/>
      <w:marBottom w:val="0"/>
      <w:divBdr>
        <w:top w:val="none" w:sz="0" w:space="0" w:color="auto"/>
        <w:left w:val="none" w:sz="0" w:space="0" w:color="auto"/>
        <w:bottom w:val="none" w:sz="0" w:space="0" w:color="auto"/>
        <w:right w:val="none" w:sz="0" w:space="0" w:color="auto"/>
      </w:divBdr>
    </w:div>
    <w:div w:id="1899631359">
      <w:bodyDiv w:val="1"/>
      <w:marLeft w:val="0"/>
      <w:marRight w:val="0"/>
      <w:marTop w:val="0"/>
      <w:marBottom w:val="0"/>
      <w:divBdr>
        <w:top w:val="none" w:sz="0" w:space="0" w:color="auto"/>
        <w:left w:val="none" w:sz="0" w:space="0" w:color="auto"/>
        <w:bottom w:val="none" w:sz="0" w:space="0" w:color="auto"/>
        <w:right w:val="none" w:sz="0" w:space="0" w:color="auto"/>
      </w:divBdr>
    </w:div>
    <w:div w:id="1911230660">
      <w:bodyDiv w:val="1"/>
      <w:marLeft w:val="0"/>
      <w:marRight w:val="0"/>
      <w:marTop w:val="0"/>
      <w:marBottom w:val="0"/>
      <w:divBdr>
        <w:top w:val="none" w:sz="0" w:space="0" w:color="auto"/>
        <w:left w:val="none" w:sz="0" w:space="0" w:color="auto"/>
        <w:bottom w:val="none" w:sz="0" w:space="0" w:color="auto"/>
        <w:right w:val="none" w:sz="0" w:space="0" w:color="auto"/>
      </w:divBdr>
    </w:div>
    <w:div w:id="1948074516">
      <w:bodyDiv w:val="1"/>
      <w:marLeft w:val="0"/>
      <w:marRight w:val="0"/>
      <w:marTop w:val="0"/>
      <w:marBottom w:val="0"/>
      <w:divBdr>
        <w:top w:val="none" w:sz="0" w:space="0" w:color="auto"/>
        <w:left w:val="none" w:sz="0" w:space="0" w:color="auto"/>
        <w:bottom w:val="none" w:sz="0" w:space="0" w:color="auto"/>
        <w:right w:val="none" w:sz="0" w:space="0" w:color="auto"/>
      </w:divBdr>
    </w:div>
    <w:div w:id="1958757485">
      <w:bodyDiv w:val="1"/>
      <w:marLeft w:val="0"/>
      <w:marRight w:val="0"/>
      <w:marTop w:val="0"/>
      <w:marBottom w:val="0"/>
      <w:divBdr>
        <w:top w:val="none" w:sz="0" w:space="0" w:color="auto"/>
        <w:left w:val="none" w:sz="0" w:space="0" w:color="auto"/>
        <w:bottom w:val="none" w:sz="0" w:space="0" w:color="auto"/>
        <w:right w:val="none" w:sz="0" w:space="0" w:color="auto"/>
      </w:divBdr>
    </w:div>
    <w:div w:id="1970623346">
      <w:bodyDiv w:val="1"/>
      <w:marLeft w:val="0"/>
      <w:marRight w:val="0"/>
      <w:marTop w:val="0"/>
      <w:marBottom w:val="0"/>
      <w:divBdr>
        <w:top w:val="none" w:sz="0" w:space="0" w:color="auto"/>
        <w:left w:val="none" w:sz="0" w:space="0" w:color="auto"/>
        <w:bottom w:val="none" w:sz="0" w:space="0" w:color="auto"/>
        <w:right w:val="none" w:sz="0" w:space="0" w:color="auto"/>
      </w:divBdr>
    </w:div>
    <w:div w:id="1976598272">
      <w:bodyDiv w:val="1"/>
      <w:marLeft w:val="0"/>
      <w:marRight w:val="0"/>
      <w:marTop w:val="0"/>
      <w:marBottom w:val="0"/>
      <w:divBdr>
        <w:top w:val="none" w:sz="0" w:space="0" w:color="auto"/>
        <w:left w:val="none" w:sz="0" w:space="0" w:color="auto"/>
        <w:bottom w:val="none" w:sz="0" w:space="0" w:color="auto"/>
        <w:right w:val="none" w:sz="0" w:space="0" w:color="auto"/>
      </w:divBdr>
    </w:div>
    <w:div w:id="1978219866">
      <w:bodyDiv w:val="1"/>
      <w:marLeft w:val="0"/>
      <w:marRight w:val="0"/>
      <w:marTop w:val="0"/>
      <w:marBottom w:val="0"/>
      <w:divBdr>
        <w:top w:val="none" w:sz="0" w:space="0" w:color="auto"/>
        <w:left w:val="none" w:sz="0" w:space="0" w:color="auto"/>
        <w:bottom w:val="none" w:sz="0" w:space="0" w:color="auto"/>
        <w:right w:val="none" w:sz="0" w:space="0" w:color="auto"/>
      </w:divBdr>
    </w:div>
    <w:div w:id="2000840175">
      <w:bodyDiv w:val="1"/>
      <w:marLeft w:val="0"/>
      <w:marRight w:val="0"/>
      <w:marTop w:val="0"/>
      <w:marBottom w:val="0"/>
      <w:divBdr>
        <w:top w:val="none" w:sz="0" w:space="0" w:color="auto"/>
        <w:left w:val="none" w:sz="0" w:space="0" w:color="auto"/>
        <w:bottom w:val="none" w:sz="0" w:space="0" w:color="auto"/>
        <w:right w:val="none" w:sz="0" w:space="0" w:color="auto"/>
      </w:divBdr>
    </w:div>
    <w:div w:id="2021197631">
      <w:bodyDiv w:val="1"/>
      <w:marLeft w:val="0"/>
      <w:marRight w:val="0"/>
      <w:marTop w:val="0"/>
      <w:marBottom w:val="0"/>
      <w:divBdr>
        <w:top w:val="none" w:sz="0" w:space="0" w:color="auto"/>
        <w:left w:val="none" w:sz="0" w:space="0" w:color="auto"/>
        <w:bottom w:val="none" w:sz="0" w:space="0" w:color="auto"/>
        <w:right w:val="none" w:sz="0" w:space="0" w:color="auto"/>
      </w:divBdr>
    </w:div>
    <w:div w:id="2025590332">
      <w:bodyDiv w:val="1"/>
      <w:marLeft w:val="0"/>
      <w:marRight w:val="0"/>
      <w:marTop w:val="0"/>
      <w:marBottom w:val="0"/>
      <w:divBdr>
        <w:top w:val="none" w:sz="0" w:space="0" w:color="auto"/>
        <w:left w:val="none" w:sz="0" w:space="0" w:color="auto"/>
        <w:bottom w:val="none" w:sz="0" w:space="0" w:color="auto"/>
        <w:right w:val="none" w:sz="0" w:space="0" w:color="auto"/>
      </w:divBdr>
    </w:div>
    <w:div w:id="2042197273">
      <w:bodyDiv w:val="1"/>
      <w:marLeft w:val="0"/>
      <w:marRight w:val="0"/>
      <w:marTop w:val="0"/>
      <w:marBottom w:val="0"/>
      <w:divBdr>
        <w:top w:val="none" w:sz="0" w:space="0" w:color="auto"/>
        <w:left w:val="none" w:sz="0" w:space="0" w:color="auto"/>
        <w:bottom w:val="none" w:sz="0" w:space="0" w:color="auto"/>
        <w:right w:val="none" w:sz="0" w:space="0" w:color="auto"/>
      </w:divBdr>
    </w:div>
    <w:div w:id="2049987628">
      <w:bodyDiv w:val="1"/>
      <w:marLeft w:val="0"/>
      <w:marRight w:val="0"/>
      <w:marTop w:val="0"/>
      <w:marBottom w:val="0"/>
      <w:divBdr>
        <w:top w:val="none" w:sz="0" w:space="0" w:color="auto"/>
        <w:left w:val="none" w:sz="0" w:space="0" w:color="auto"/>
        <w:bottom w:val="none" w:sz="0" w:space="0" w:color="auto"/>
        <w:right w:val="none" w:sz="0" w:space="0" w:color="auto"/>
      </w:divBdr>
      <w:divsChild>
        <w:div w:id="190001716">
          <w:marLeft w:val="0"/>
          <w:marRight w:val="0"/>
          <w:marTop w:val="0"/>
          <w:marBottom w:val="0"/>
          <w:divBdr>
            <w:top w:val="none" w:sz="0" w:space="0" w:color="auto"/>
            <w:left w:val="none" w:sz="0" w:space="0" w:color="auto"/>
            <w:bottom w:val="none" w:sz="0" w:space="0" w:color="auto"/>
            <w:right w:val="none" w:sz="0" w:space="0" w:color="auto"/>
          </w:divBdr>
        </w:div>
      </w:divsChild>
    </w:div>
    <w:div w:id="2055305493">
      <w:bodyDiv w:val="1"/>
      <w:marLeft w:val="0"/>
      <w:marRight w:val="0"/>
      <w:marTop w:val="0"/>
      <w:marBottom w:val="0"/>
      <w:divBdr>
        <w:top w:val="none" w:sz="0" w:space="0" w:color="auto"/>
        <w:left w:val="none" w:sz="0" w:space="0" w:color="auto"/>
        <w:bottom w:val="none" w:sz="0" w:space="0" w:color="auto"/>
        <w:right w:val="none" w:sz="0" w:space="0" w:color="auto"/>
      </w:divBdr>
    </w:div>
    <w:div w:id="2091926455">
      <w:bodyDiv w:val="1"/>
      <w:marLeft w:val="0"/>
      <w:marRight w:val="0"/>
      <w:marTop w:val="0"/>
      <w:marBottom w:val="0"/>
      <w:divBdr>
        <w:top w:val="none" w:sz="0" w:space="0" w:color="auto"/>
        <w:left w:val="none" w:sz="0" w:space="0" w:color="auto"/>
        <w:bottom w:val="none" w:sz="0" w:space="0" w:color="auto"/>
        <w:right w:val="none" w:sz="0" w:space="0" w:color="auto"/>
      </w:divBdr>
      <w:divsChild>
        <w:div w:id="1476334510">
          <w:marLeft w:val="0"/>
          <w:marRight w:val="0"/>
          <w:marTop w:val="0"/>
          <w:marBottom w:val="0"/>
          <w:divBdr>
            <w:top w:val="none" w:sz="0" w:space="0" w:color="auto"/>
            <w:left w:val="none" w:sz="0" w:space="0" w:color="auto"/>
            <w:bottom w:val="none" w:sz="0" w:space="0" w:color="auto"/>
            <w:right w:val="none" w:sz="0" w:space="0" w:color="auto"/>
          </w:divBdr>
          <w:divsChild>
            <w:div w:id="16804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0443">
      <w:bodyDiv w:val="1"/>
      <w:marLeft w:val="0"/>
      <w:marRight w:val="0"/>
      <w:marTop w:val="0"/>
      <w:marBottom w:val="0"/>
      <w:divBdr>
        <w:top w:val="none" w:sz="0" w:space="0" w:color="auto"/>
        <w:left w:val="none" w:sz="0" w:space="0" w:color="auto"/>
        <w:bottom w:val="none" w:sz="0" w:space="0" w:color="auto"/>
        <w:right w:val="none" w:sz="0" w:space="0" w:color="auto"/>
      </w:divBdr>
    </w:div>
    <w:div w:id="2114326903">
      <w:bodyDiv w:val="1"/>
      <w:marLeft w:val="0"/>
      <w:marRight w:val="0"/>
      <w:marTop w:val="0"/>
      <w:marBottom w:val="0"/>
      <w:divBdr>
        <w:top w:val="none" w:sz="0" w:space="0" w:color="auto"/>
        <w:left w:val="none" w:sz="0" w:space="0" w:color="auto"/>
        <w:bottom w:val="none" w:sz="0" w:space="0" w:color="auto"/>
        <w:right w:val="none" w:sz="0" w:space="0" w:color="auto"/>
      </w:divBdr>
    </w:div>
    <w:div w:id="212607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c.europa.eu/safety-gate-alerts/screen/webReport/alertDetail/10093409"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ec.europa.eu/safety-gate-alerts/screen/webReport/alertDetail/10093530" TargetMode="External"/><Relationship Id="rId21" Type="http://schemas.openxmlformats.org/officeDocument/2006/relationships/hyperlink" Target="https://ec.europa.eu/safety-gate-alerts/screen/webReport/alertDetail/10093547" TargetMode="External"/><Relationship Id="rId34" Type="http://schemas.openxmlformats.org/officeDocument/2006/relationships/image" Target="media/image16.jpeg"/><Relationship Id="rId42" Type="http://schemas.openxmlformats.org/officeDocument/2006/relationships/hyperlink" Target="https://ec.europa.eu/safety-gate-alerts/screen/webReport/alertDetail/10092867" TargetMode="External"/><Relationship Id="rId47" Type="http://schemas.openxmlformats.org/officeDocument/2006/relationships/hyperlink" Target="https://ec.europa.eu/safety-gate-alerts/screen/webReport/alertDetail/10093494" TargetMode="External"/><Relationship Id="rId50" Type="http://schemas.openxmlformats.org/officeDocument/2006/relationships/hyperlink" Target="http://ec.europa.eu/consumers/consumers_safety/safety_products/rapex/aler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c.europa.eu/safety-gate-alerts/screen/webReport/alertDetail/10093551"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ec.europa.eu/safety-gate-alerts/screen/webReport/alertDetail/10093550" TargetMode="External"/><Relationship Id="rId40" Type="http://schemas.openxmlformats.org/officeDocument/2006/relationships/image" Target="media/image19.jpeg"/><Relationship Id="rId45" Type="http://schemas.openxmlformats.org/officeDocument/2006/relationships/hyperlink" Target="https://ec.europa.eu/safety-gate-alerts/screen/webReport/alertDetail/1009352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c.europa.eu/safety-gate-alerts/screen/webReport/alertDetail/10093388" TargetMode="External"/><Relationship Id="rId19" Type="http://schemas.openxmlformats.org/officeDocument/2006/relationships/hyperlink" Target="https://ec.europa.eu/safety-gate-alerts/screen/webReport/alertDetail/10093546" TargetMode="External"/><Relationship Id="rId31" Type="http://schemas.openxmlformats.org/officeDocument/2006/relationships/hyperlink" Target="https://ec.europa.eu/safety-gate-alerts/screen/webReport/alertDetail/10093552" TargetMode="External"/><Relationship Id="rId44" Type="http://schemas.openxmlformats.org/officeDocument/2006/relationships/image" Target="media/image21.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ec.europa.eu/safety-gate-alerts/screen/webReport/alertDetail/10093527" TargetMode="External"/><Relationship Id="rId30" Type="http://schemas.openxmlformats.org/officeDocument/2006/relationships/image" Target="media/image14.jpeg"/><Relationship Id="rId35" Type="http://schemas.openxmlformats.org/officeDocument/2006/relationships/hyperlink" Target="https://ec.europa.eu/safety-gate-alerts/screen/webReport/alertDetail/10093532" TargetMode="External"/><Relationship Id="rId43" Type="http://schemas.openxmlformats.org/officeDocument/2006/relationships/image" Target="media/image20.jpe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ec.europa.eu/safety-gate-alerts/screen/webReport/alertDetail/10093526" TargetMode="External"/><Relationship Id="rId33" Type="http://schemas.openxmlformats.org/officeDocument/2006/relationships/hyperlink" Target="https://ec.europa.eu/safety-gate-alerts/screen/webReport/alertDetail/10093534" TargetMode="External"/><Relationship Id="rId38" Type="http://schemas.openxmlformats.org/officeDocument/2006/relationships/image" Target="media/image18.jpeg"/><Relationship Id="rId46"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hyperlink" Target="https://ec.europa.eu/safety-gate-alerts/screen/webReport/alertDetail/1009352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safety-gate-alerts/screen/webReport/alertDetail/10093463" TargetMode="External"/><Relationship Id="rId23" Type="http://schemas.openxmlformats.org/officeDocument/2006/relationships/hyperlink" Target="https://ec.europa.eu/safety-gate-alerts/screen/webReport/alertDetail/10093545"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hyperlink" Target="http://www.mlsi.gov.cy/d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1644-6CA7-4774-A733-3715D8A51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ΑΝΑΚΟΙΝΩΣΗ</vt:lpstr>
    </vt:vector>
  </TitlesOfParts>
  <Company>Hewlett-Packard Company</Company>
  <LinksUpToDate>false</LinksUpToDate>
  <CharactersWithSpaces>9879</CharactersWithSpaces>
  <SharedDoc>false</SharedDoc>
  <HLinks>
    <vt:vector size="48" baseType="variant">
      <vt:variant>
        <vt:i4>4522014</vt:i4>
      </vt:variant>
      <vt:variant>
        <vt:i4>60</vt:i4>
      </vt:variant>
      <vt:variant>
        <vt:i4>0</vt:i4>
      </vt:variant>
      <vt:variant>
        <vt:i4>5</vt:i4>
      </vt:variant>
      <vt:variant>
        <vt:lpwstr>https://ec.europa.eu/safety-gate-alerts/screen/webReport/alertDetail/10006306</vt:lpwstr>
      </vt:variant>
      <vt:variant>
        <vt:lpwstr/>
      </vt:variant>
      <vt:variant>
        <vt:i4>4522014</vt:i4>
      </vt:variant>
      <vt:variant>
        <vt:i4>54</vt:i4>
      </vt:variant>
      <vt:variant>
        <vt:i4>0</vt:i4>
      </vt:variant>
      <vt:variant>
        <vt:i4>5</vt:i4>
      </vt:variant>
      <vt:variant>
        <vt:lpwstr>https://ec.europa.eu/safety-gate-alerts/screen/webReport/alertDetail/10006307</vt:lpwstr>
      </vt:variant>
      <vt:variant>
        <vt:lpwstr/>
      </vt:variant>
      <vt:variant>
        <vt:i4>4456478</vt:i4>
      </vt:variant>
      <vt:variant>
        <vt:i4>48</vt:i4>
      </vt:variant>
      <vt:variant>
        <vt:i4>0</vt:i4>
      </vt:variant>
      <vt:variant>
        <vt:i4>5</vt:i4>
      </vt:variant>
      <vt:variant>
        <vt:lpwstr>https://ec.europa.eu/safety-gate-alerts/screen/webReport/alertDetail/10006311</vt:lpwstr>
      </vt:variant>
      <vt:variant>
        <vt:lpwstr/>
      </vt:variant>
      <vt:variant>
        <vt:i4>4456478</vt:i4>
      </vt:variant>
      <vt:variant>
        <vt:i4>42</vt:i4>
      </vt:variant>
      <vt:variant>
        <vt:i4>0</vt:i4>
      </vt:variant>
      <vt:variant>
        <vt:i4>5</vt:i4>
      </vt:variant>
      <vt:variant>
        <vt:lpwstr>https://ec.europa.eu/safety-gate-alerts/screen/webReport/alertDetail/10006312</vt:lpwstr>
      </vt:variant>
      <vt:variant>
        <vt:lpwstr/>
      </vt:variant>
      <vt:variant>
        <vt:i4>4259858</vt:i4>
      </vt:variant>
      <vt:variant>
        <vt:i4>36</vt:i4>
      </vt:variant>
      <vt:variant>
        <vt:i4>0</vt:i4>
      </vt:variant>
      <vt:variant>
        <vt:i4>5</vt:i4>
      </vt:variant>
      <vt:variant>
        <vt:lpwstr>http://ec.europa.eu/consumers/consumers_safety/safety_products/rapex/alerts/</vt:lpwstr>
      </vt:variant>
      <vt:variant>
        <vt:lpwstr/>
      </vt:variant>
      <vt:variant>
        <vt:i4>4587546</vt:i4>
      </vt:variant>
      <vt:variant>
        <vt:i4>27</vt:i4>
      </vt:variant>
      <vt:variant>
        <vt:i4>0</vt:i4>
      </vt:variant>
      <vt:variant>
        <vt:i4>5</vt:i4>
      </vt:variant>
      <vt:variant>
        <vt:lpwstr>https://ec.europa.eu/safety-gate-alerts/screen/webReport/alertDetail/10005708</vt:lpwstr>
      </vt:variant>
      <vt:variant>
        <vt:lpwstr/>
      </vt:variant>
      <vt:variant>
        <vt:i4>5046303</vt:i4>
      </vt:variant>
      <vt:variant>
        <vt:i4>0</vt:i4>
      </vt:variant>
      <vt:variant>
        <vt:i4>0</vt:i4>
      </vt:variant>
      <vt:variant>
        <vt:i4>5</vt:i4>
      </vt:variant>
      <vt:variant>
        <vt:lpwstr>https://ec.europa.eu/safety-gate-alerts/screen/webReport/alertDetail/10006284</vt:lpwstr>
      </vt:variant>
      <vt:variant>
        <vt:lpwstr/>
      </vt:variant>
      <vt:variant>
        <vt:i4>3014756</vt:i4>
      </vt:variant>
      <vt:variant>
        <vt:i4>3</vt:i4>
      </vt:variant>
      <vt:variant>
        <vt:i4>0</vt:i4>
      </vt:variant>
      <vt:variant>
        <vt:i4>5</vt:i4>
      </vt:variant>
      <vt:variant>
        <vt:lpwstr>http://www.mlsi.gov.cy/dli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ΑΝΑΚΟΙΝΩΣΗ</dc:title>
  <dc:subject/>
  <dc:creator>ΜΚ</dc:creator>
  <cp:keywords/>
  <dc:description/>
  <cp:lastModifiedBy>Elena Teklou</cp:lastModifiedBy>
  <cp:revision>110</cp:revision>
  <cp:lastPrinted>2025-04-08T10:43:00Z</cp:lastPrinted>
  <dcterms:created xsi:type="dcterms:W3CDTF">2024-12-30T07:09:00Z</dcterms:created>
  <dcterms:modified xsi:type="dcterms:W3CDTF">2025-04-09T05:52:00Z</dcterms:modified>
</cp:coreProperties>
</file>