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3EA3" w14:textId="0EFF22D3" w:rsidR="00F24703" w:rsidRDefault="00F24703" w:rsidP="00A169CF">
      <w:pPr>
        <w:spacing w:after="0" w:line="360" w:lineRule="auto"/>
        <w:ind w:left="-284" w:right="-284"/>
        <w:jc w:val="center"/>
        <w:rPr>
          <w:rFonts w:ascii="Arial" w:eastAsia="Times New Roman" w:hAnsi="Arial" w:cs="Arial"/>
          <w:b/>
          <w:u w:val="single"/>
        </w:rPr>
      </w:pPr>
    </w:p>
    <w:p w14:paraId="4C1C5FDD" w14:textId="6E514D41" w:rsidR="007F70C4" w:rsidRPr="00811644" w:rsidRDefault="007F70C4" w:rsidP="00A169CF">
      <w:pPr>
        <w:spacing w:after="0" w:line="360" w:lineRule="auto"/>
        <w:ind w:left="-284" w:right="-284"/>
        <w:jc w:val="center"/>
        <w:rPr>
          <w:rFonts w:ascii="Arial" w:eastAsia="Times New Roman" w:hAnsi="Arial" w:cs="Arial"/>
          <w:b/>
          <w:u w:val="single"/>
          <w:lang w:val="en-GB"/>
        </w:rPr>
      </w:pPr>
      <w:r w:rsidRPr="007F70C4">
        <w:rPr>
          <w:rFonts w:ascii="Arial" w:eastAsia="Times New Roman" w:hAnsi="Arial" w:cs="Arial"/>
          <w:b/>
          <w:u w:val="single"/>
        </w:rPr>
        <w:t>Σύνοδος</w:t>
      </w:r>
      <w:r w:rsidRPr="00811644">
        <w:rPr>
          <w:rFonts w:ascii="Arial" w:eastAsia="Times New Roman" w:hAnsi="Arial" w:cs="Arial"/>
          <w:b/>
          <w:u w:val="single"/>
          <w:lang w:val="en-GB"/>
        </w:rPr>
        <w:t xml:space="preserve"> </w:t>
      </w:r>
      <w:r w:rsidRPr="007F70C4">
        <w:rPr>
          <w:rFonts w:ascii="Arial" w:eastAsia="Times New Roman" w:hAnsi="Arial" w:cs="Arial"/>
          <w:b/>
          <w:u w:val="single"/>
        </w:rPr>
        <w:t>Ευρωπαϊκής</w:t>
      </w:r>
      <w:r w:rsidRPr="00811644">
        <w:rPr>
          <w:rFonts w:ascii="Arial" w:eastAsia="Times New Roman" w:hAnsi="Arial" w:cs="Arial"/>
          <w:b/>
          <w:u w:val="single"/>
          <w:lang w:val="en-GB"/>
        </w:rPr>
        <w:t xml:space="preserve"> </w:t>
      </w:r>
      <w:r w:rsidRPr="007F70C4">
        <w:rPr>
          <w:rFonts w:ascii="Arial" w:eastAsia="Times New Roman" w:hAnsi="Arial" w:cs="Arial"/>
          <w:b/>
          <w:u w:val="single"/>
        </w:rPr>
        <w:t>Τεχνικής</w:t>
      </w:r>
      <w:r w:rsidRPr="00811644">
        <w:rPr>
          <w:rFonts w:ascii="Arial" w:eastAsia="Times New Roman" w:hAnsi="Arial" w:cs="Arial"/>
          <w:b/>
          <w:u w:val="single"/>
          <w:lang w:val="en-GB"/>
        </w:rPr>
        <w:t xml:space="preserve"> </w:t>
      </w:r>
      <w:r w:rsidRPr="007F70C4">
        <w:rPr>
          <w:rFonts w:ascii="Arial" w:eastAsia="Times New Roman" w:hAnsi="Arial" w:cs="Arial"/>
          <w:b/>
          <w:u w:val="single"/>
        </w:rPr>
        <w:t>Επιτροπής</w:t>
      </w:r>
      <w:r w:rsidRPr="00811644">
        <w:rPr>
          <w:rFonts w:ascii="Arial" w:eastAsia="Times New Roman" w:hAnsi="Arial" w:cs="Arial"/>
          <w:b/>
          <w:u w:val="single"/>
          <w:lang w:val="en-GB"/>
        </w:rPr>
        <w:t xml:space="preserve"> </w:t>
      </w:r>
      <w:r w:rsidRPr="007F70C4">
        <w:rPr>
          <w:rFonts w:ascii="Arial" w:eastAsia="Times New Roman" w:hAnsi="Arial" w:cs="Arial"/>
          <w:b/>
          <w:u w:val="single"/>
        </w:rPr>
        <w:t>Τυποποίησης</w:t>
      </w:r>
      <w:r w:rsidRPr="00811644">
        <w:rPr>
          <w:rFonts w:ascii="Arial" w:eastAsia="Times New Roman" w:hAnsi="Arial" w:cs="Arial"/>
          <w:b/>
          <w:u w:val="single"/>
          <w:lang w:val="en-GB"/>
        </w:rPr>
        <w:t xml:space="preserve"> </w:t>
      </w:r>
    </w:p>
    <w:p w14:paraId="78B4FF7E" w14:textId="1FC1557B" w:rsidR="00DB78E4" w:rsidRPr="00DB78E4" w:rsidRDefault="008A587B" w:rsidP="00A169CF">
      <w:pPr>
        <w:ind w:left="-284" w:right="-284"/>
        <w:jc w:val="center"/>
        <w:rPr>
          <w:rFonts w:ascii="Arial" w:eastAsia="Times New Roman" w:hAnsi="Arial" w:cs="Arial"/>
          <w:b/>
          <w:u w:val="single"/>
          <w:lang w:val="en-US"/>
        </w:rPr>
      </w:pPr>
      <w:r>
        <w:rPr>
          <w:i/>
          <w:noProof/>
          <w:lang w:val="en-GB"/>
        </w:rPr>
        <w:drawing>
          <wp:anchor distT="0" distB="0" distL="114300" distR="114300" simplePos="0" relativeHeight="251658240" behindDoc="0" locked="0" layoutInCell="1" allowOverlap="1" wp14:anchorId="07767C1B" wp14:editId="7EED2BC3">
            <wp:simplePos x="0" y="0"/>
            <wp:positionH relativeFrom="column">
              <wp:posOffset>476250</wp:posOffset>
            </wp:positionH>
            <wp:positionV relativeFrom="page">
              <wp:posOffset>1638300</wp:posOffset>
            </wp:positionV>
            <wp:extent cx="4647565" cy="2305685"/>
            <wp:effectExtent l="190500" t="190500" r="191135" b="189865"/>
            <wp:wrapSquare wrapText="bothSides"/>
            <wp:docPr id="555216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7565" cy="230568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DB78E4" w:rsidRPr="00DB78E4">
        <w:rPr>
          <w:rFonts w:ascii="Arial" w:eastAsia="Times New Roman" w:hAnsi="Arial" w:cs="Arial"/>
          <w:b/>
          <w:u w:val="single"/>
          <w:lang w:val="en-US"/>
        </w:rPr>
        <w:t>CEN</w:t>
      </w:r>
      <w:r w:rsidR="00DB78E4" w:rsidRPr="00DB78E4">
        <w:rPr>
          <w:rFonts w:ascii="Arial" w:eastAsia="Times New Roman" w:hAnsi="Arial" w:cs="Arial"/>
          <w:b/>
          <w:u w:val="single"/>
          <w:lang w:val="en-GB"/>
        </w:rPr>
        <w:t>/</w:t>
      </w:r>
      <w:r w:rsidR="00DB78E4" w:rsidRPr="00DB78E4">
        <w:rPr>
          <w:rFonts w:ascii="Arial" w:eastAsia="Times New Roman" w:hAnsi="Arial" w:cs="Arial"/>
          <w:b/>
          <w:u w:val="single"/>
          <w:lang w:val="en-US"/>
        </w:rPr>
        <w:t>TC 228 “Heating Systems and Water Based Cooling Systems in Buildings”</w:t>
      </w:r>
    </w:p>
    <w:p w14:paraId="6DC5AA88" w14:textId="416592B2" w:rsidR="007F70C4" w:rsidRPr="00D8466E" w:rsidRDefault="00BD5AEA" w:rsidP="00A169CF">
      <w:pPr>
        <w:ind w:left="-284" w:right="-284"/>
        <w:jc w:val="both"/>
      </w:pPr>
      <w:r>
        <w:t>Ο</w:t>
      </w:r>
      <w:r w:rsidRPr="008A587B">
        <w:rPr>
          <w:lang w:val="en-GB"/>
        </w:rPr>
        <w:t xml:space="preserve"> </w:t>
      </w:r>
      <w:r w:rsidRPr="00244E50">
        <w:t>Κυπριακός</w:t>
      </w:r>
      <w:r w:rsidRPr="008A587B">
        <w:rPr>
          <w:lang w:val="en-GB"/>
        </w:rPr>
        <w:t xml:space="preserve"> </w:t>
      </w:r>
      <w:r w:rsidRPr="00244E50">
        <w:t>Οργανισμός</w:t>
      </w:r>
      <w:r w:rsidRPr="008A587B">
        <w:rPr>
          <w:lang w:val="en-GB"/>
        </w:rPr>
        <w:t xml:space="preserve"> </w:t>
      </w:r>
      <w:r w:rsidRPr="00244E50">
        <w:t>Τυποποίησης</w:t>
      </w:r>
      <w:r w:rsidRPr="008A587B">
        <w:rPr>
          <w:lang w:val="en-GB"/>
        </w:rPr>
        <w:t xml:space="preserve"> (</w:t>
      </w:r>
      <w:r w:rsidRPr="00D8466E">
        <w:rPr>
          <w:lang w:val="en-GB"/>
        </w:rPr>
        <w:t>CYS</w:t>
      </w:r>
      <w:r w:rsidRPr="008A587B">
        <w:rPr>
          <w:lang w:val="en-GB"/>
        </w:rPr>
        <w:t xml:space="preserve">) </w:t>
      </w:r>
      <w:r w:rsidR="00811644">
        <w:t>φιλοξένησε</w:t>
      </w:r>
      <w:r w:rsidR="00811644" w:rsidRPr="008A587B">
        <w:rPr>
          <w:lang w:val="en-GB"/>
        </w:rPr>
        <w:t xml:space="preserve"> </w:t>
      </w:r>
      <w:r>
        <w:t>σ</w:t>
      </w:r>
      <w:r w:rsidR="007F70C4" w:rsidRPr="00244E50">
        <w:t>τις</w:t>
      </w:r>
      <w:r w:rsidR="007F70C4" w:rsidRPr="008A587B">
        <w:rPr>
          <w:lang w:val="en-GB"/>
        </w:rPr>
        <w:t xml:space="preserve"> </w:t>
      </w:r>
      <w:r w:rsidR="00DB78E4" w:rsidRPr="008A587B">
        <w:rPr>
          <w:lang w:val="en-GB"/>
        </w:rPr>
        <w:t xml:space="preserve">23 </w:t>
      </w:r>
      <w:r w:rsidR="00DB78E4">
        <w:t>και</w:t>
      </w:r>
      <w:r w:rsidR="00DB78E4" w:rsidRPr="008A587B">
        <w:rPr>
          <w:lang w:val="en-GB"/>
        </w:rPr>
        <w:t xml:space="preserve"> </w:t>
      </w:r>
      <w:r w:rsidR="007F70C4" w:rsidRPr="008A587B">
        <w:rPr>
          <w:lang w:val="en-GB"/>
        </w:rPr>
        <w:t>2</w:t>
      </w:r>
      <w:r w:rsidR="00DB78E4" w:rsidRPr="008A587B">
        <w:rPr>
          <w:lang w:val="en-GB"/>
        </w:rPr>
        <w:t>4</w:t>
      </w:r>
      <w:r w:rsidR="007F70C4" w:rsidRPr="008A587B">
        <w:rPr>
          <w:lang w:val="en-GB"/>
        </w:rPr>
        <w:t xml:space="preserve"> </w:t>
      </w:r>
      <w:r w:rsidR="007F70C4">
        <w:t>Οκτω</w:t>
      </w:r>
      <w:r w:rsidR="007F70C4" w:rsidRPr="00244E50">
        <w:t>βρίου</w:t>
      </w:r>
      <w:r w:rsidR="007F70C4" w:rsidRPr="008A587B">
        <w:rPr>
          <w:lang w:val="en-GB"/>
        </w:rPr>
        <w:t xml:space="preserve"> 20</w:t>
      </w:r>
      <w:r w:rsidR="00DB78E4" w:rsidRPr="008A587B">
        <w:rPr>
          <w:lang w:val="en-GB"/>
        </w:rPr>
        <w:t>24</w:t>
      </w:r>
      <w:r w:rsidRPr="008A587B">
        <w:rPr>
          <w:lang w:val="en-GB"/>
        </w:rPr>
        <w:t xml:space="preserve"> </w:t>
      </w:r>
      <w:r w:rsidR="001847DD">
        <w:t>στην</w:t>
      </w:r>
      <w:r w:rsidR="001847DD" w:rsidRPr="008A587B">
        <w:rPr>
          <w:lang w:val="en-GB"/>
        </w:rPr>
        <w:t xml:space="preserve"> </w:t>
      </w:r>
      <w:r w:rsidR="001847DD">
        <w:t>Κύπρο</w:t>
      </w:r>
      <w:r w:rsidR="001847DD" w:rsidRPr="008A587B">
        <w:rPr>
          <w:lang w:val="en-GB"/>
        </w:rPr>
        <w:t xml:space="preserve"> (</w:t>
      </w:r>
      <w:r w:rsidR="00D8466E">
        <w:rPr>
          <w:lang w:val="en-GB"/>
        </w:rPr>
        <w:t>FAROS</w:t>
      </w:r>
      <w:r w:rsidR="00D8466E" w:rsidRPr="008A587B">
        <w:rPr>
          <w:lang w:val="en-GB"/>
        </w:rPr>
        <w:t xml:space="preserve"> </w:t>
      </w:r>
      <w:r w:rsidR="00D8466E">
        <w:rPr>
          <w:lang w:val="en-GB"/>
        </w:rPr>
        <w:t>Hotel</w:t>
      </w:r>
      <w:r w:rsidR="00D8466E" w:rsidRPr="008A587B">
        <w:rPr>
          <w:lang w:val="en-GB"/>
        </w:rPr>
        <w:t xml:space="preserve">, </w:t>
      </w:r>
      <w:r w:rsidR="001847DD">
        <w:t>Αγία</w:t>
      </w:r>
      <w:r w:rsidR="001847DD" w:rsidRPr="008A587B">
        <w:rPr>
          <w:lang w:val="en-GB"/>
        </w:rPr>
        <w:t xml:space="preserve"> </w:t>
      </w:r>
      <w:r w:rsidR="001847DD">
        <w:t>Νάπα</w:t>
      </w:r>
      <w:r w:rsidR="001847DD" w:rsidRPr="008A587B">
        <w:rPr>
          <w:lang w:val="en-GB"/>
        </w:rPr>
        <w:t>)</w:t>
      </w:r>
      <w:r w:rsidRPr="008A587B">
        <w:rPr>
          <w:lang w:val="en-GB"/>
        </w:rPr>
        <w:t xml:space="preserve"> </w:t>
      </w:r>
      <w:r>
        <w:t>τ</w:t>
      </w:r>
      <w:r w:rsidR="007F70C4">
        <w:t>η</w:t>
      </w:r>
      <w:r>
        <w:t>ν</w:t>
      </w:r>
      <w:r w:rsidR="00150B63" w:rsidRPr="008A587B">
        <w:rPr>
          <w:lang w:val="en-GB"/>
        </w:rPr>
        <w:t xml:space="preserve"> </w:t>
      </w:r>
      <w:r w:rsidR="007F70C4">
        <w:t>ετήσια</w:t>
      </w:r>
      <w:r w:rsidR="007F70C4" w:rsidRPr="008A587B">
        <w:rPr>
          <w:lang w:val="en-GB"/>
        </w:rPr>
        <w:t xml:space="preserve"> </w:t>
      </w:r>
      <w:r>
        <w:t>σ</w:t>
      </w:r>
      <w:r w:rsidR="007F70C4">
        <w:t>ύνοδο</w:t>
      </w:r>
      <w:r w:rsidR="007F70C4" w:rsidRPr="008A587B">
        <w:rPr>
          <w:lang w:val="en-GB"/>
        </w:rPr>
        <w:t xml:space="preserve"> </w:t>
      </w:r>
      <w:r w:rsidR="007F70C4">
        <w:t>της</w:t>
      </w:r>
      <w:r w:rsidR="007F70C4" w:rsidRPr="008A587B">
        <w:rPr>
          <w:lang w:val="en-GB"/>
        </w:rPr>
        <w:t xml:space="preserve"> </w:t>
      </w:r>
      <w:r w:rsidR="007F70C4" w:rsidRPr="007F70C4">
        <w:t>Ευρωπαϊκής</w:t>
      </w:r>
      <w:r w:rsidR="007F70C4" w:rsidRPr="008A587B">
        <w:rPr>
          <w:lang w:val="en-GB"/>
        </w:rPr>
        <w:t xml:space="preserve"> </w:t>
      </w:r>
      <w:r w:rsidR="007F70C4" w:rsidRPr="007F70C4">
        <w:t>Τεχνικής</w:t>
      </w:r>
      <w:r w:rsidR="007F70C4" w:rsidRPr="008A587B">
        <w:rPr>
          <w:lang w:val="en-GB"/>
        </w:rPr>
        <w:t xml:space="preserve"> </w:t>
      </w:r>
      <w:r w:rsidR="007F70C4" w:rsidRPr="007F70C4">
        <w:t>Επιτροπής</w:t>
      </w:r>
      <w:r w:rsidR="007F70C4" w:rsidRPr="008A587B">
        <w:rPr>
          <w:lang w:val="en-GB"/>
        </w:rPr>
        <w:t xml:space="preserve"> </w:t>
      </w:r>
      <w:r w:rsidR="007F70C4" w:rsidRPr="007F70C4">
        <w:t>Τυποποίησης</w:t>
      </w:r>
      <w:r w:rsidR="007F70C4" w:rsidRPr="008A587B">
        <w:rPr>
          <w:lang w:val="en-GB"/>
        </w:rPr>
        <w:t xml:space="preserve"> </w:t>
      </w:r>
      <w:r w:rsidR="00DB78E4" w:rsidRPr="00D8466E">
        <w:rPr>
          <w:i/>
          <w:lang w:val="en-GB"/>
        </w:rPr>
        <w:t>CEN</w:t>
      </w:r>
      <w:r w:rsidR="00DB78E4" w:rsidRPr="008A587B">
        <w:rPr>
          <w:i/>
          <w:lang w:val="en-GB"/>
        </w:rPr>
        <w:t>/</w:t>
      </w:r>
      <w:r w:rsidR="00DB78E4" w:rsidRPr="00D8466E">
        <w:rPr>
          <w:i/>
          <w:lang w:val="en-GB"/>
        </w:rPr>
        <w:t>TC</w:t>
      </w:r>
      <w:r w:rsidR="00DB78E4" w:rsidRPr="008A587B">
        <w:rPr>
          <w:i/>
          <w:lang w:val="en-GB"/>
        </w:rPr>
        <w:t xml:space="preserve"> 228 “</w:t>
      </w:r>
      <w:r w:rsidR="00DB78E4" w:rsidRPr="00D8466E">
        <w:rPr>
          <w:i/>
          <w:lang w:val="en-GB"/>
        </w:rPr>
        <w:t>Heating</w:t>
      </w:r>
      <w:r w:rsidR="00DB78E4" w:rsidRPr="008A587B">
        <w:rPr>
          <w:i/>
          <w:lang w:val="en-GB"/>
        </w:rPr>
        <w:t xml:space="preserve"> </w:t>
      </w:r>
      <w:r w:rsidR="00DB78E4" w:rsidRPr="00D8466E">
        <w:rPr>
          <w:i/>
          <w:lang w:val="en-GB"/>
        </w:rPr>
        <w:t>Systems</w:t>
      </w:r>
      <w:r w:rsidR="00DB78E4" w:rsidRPr="008A587B">
        <w:rPr>
          <w:i/>
          <w:lang w:val="en-GB"/>
        </w:rPr>
        <w:t xml:space="preserve"> </w:t>
      </w:r>
      <w:r w:rsidR="00DB78E4" w:rsidRPr="00D8466E">
        <w:rPr>
          <w:i/>
          <w:lang w:val="en-GB"/>
        </w:rPr>
        <w:t>and</w:t>
      </w:r>
      <w:r w:rsidR="00DB78E4" w:rsidRPr="008A587B">
        <w:rPr>
          <w:i/>
          <w:lang w:val="en-GB"/>
        </w:rPr>
        <w:t xml:space="preserve"> </w:t>
      </w:r>
      <w:r w:rsidR="00DB78E4" w:rsidRPr="00D8466E">
        <w:rPr>
          <w:i/>
          <w:lang w:val="en-GB"/>
        </w:rPr>
        <w:t>Water</w:t>
      </w:r>
      <w:r w:rsidR="00DB78E4" w:rsidRPr="008A587B">
        <w:rPr>
          <w:i/>
          <w:lang w:val="en-GB"/>
        </w:rPr>
        <w:t xml:space="preserve"> </w:t>
      </w:r>
      <w:r w:rsidR="00DB78E4" w:rsidRPr="00D8466E">
        <w:rPr>
          <w:i/>
          <w:lang w:val="en-GB"/>
        </w:rPr>
        <w:t>Based</w:t>
      </w:r>
      <w:r w:rsidR="00DB78E4" w:rsidRPr="008A587B">
        <w:rPr>
          <w:i/>
          <w:lang w:val="en-GB"/>
        </w:rPr>
        <w:t xml:space="preserve"> </w:t>
      </w:r>
      <w:r w:rsidR="00DB78E4" w:rsidRPr="00D8466E">
        <w:rPr>
          <w:i/>
          <w:lang w:val="en-GB"/>
        </w:rPr>
        <w:t>Cooling</w:t>
      </w:r>
      <w:r w:rsidR="00DB78E4" w:rsidRPr="008A587B">
        <w:rPr>
          <w:i/>
          <w:lang w:val="en-GB"/>
        </w:rPr>
        <w:t xml:space="preserve"> </w:t>
      </w:r>
      <w:r w:rsidR="00DB78E4" w:rsidRPr="00D8466E">
        <w:rPr>
          <w:i/>
          <w:lang w:val="en-GB"/>
        </w:rPr>
        <w:t>Systems</w:t>
      </w:r>
      <w:r w:rsidR="00DB78E4" w:rsidRPr="008A587B">
        <w:rPr>
          <w:i/>
          <w:lang w:val="en-GB"/>
        </w:rPr>
        <w:t xml:space="preserve"> </w:t>
      </w:r>
      <w:r w:rsidR="00DB78E4" w:rsidRPr="00D8466E">
        <w:rPr>
          <w:i/>
          <w:lang w:val="en-GB"/>
        </w:rPr>
        <w:t>in</w:t>
      </w:r>
      <w:r w:rsidR="00DB78E4" w:rsidRPr="008A587B">
        <w:rPr>
          <w:i/>
          <w:lang w:val="en-GB"/>
        </w:rPr>
        <w:t xml:space="preserve"> </w:t>
      </w:r>
      <w:r w:rsidR="00DB78E4" w:rsidRPr="00D8466E">
        <w:rPr>
          <w:i/>
          <w:lang w:val="en-GB"/>
        </w:rPr>
        <w:t>Buildings</w:t>
      </w:r>
      <w:r w:rsidR="00DB78E4" w:rsidRPr="008A587B">
        <w:rPr>
          <w:i/>
          <w:lang w:val="en-GB"/>
        </w:rPr>
        <w:t>”</w:t>
      </w:r>
      <w:r w:rsidR="007F70C4" w:rsidRPr="008A587B">
        <w:rPr>
          <w:i/>
          <w:lang w:val="en-GB"/>
        </w:rPr>
        <w:t>.</w:t>
      </w:r>
      <w:r w:rsidR="00726557" w:rsidRPr="008A587B">
        <w:rPr>
          <w:i/>
          <w:lang w:val="en-GB"/>
        </w:rPr>
        <w:t xml:space="preserve"> </w:t>
      </w:r>
      <w:r w:rsidR="007F70C4" w:rsidRPr="008A587B">
        <w:rPr>
          <w:i/>
          <w:lang w:val="en-GB"/>
        </w:rPr>
        <w:t xml:space="preserve"> </w:t>
      </w:r>
      <w:r w:rsidR="007F70C4" w:rsidRPr="007F70C4">
        <w:t>Κατά τη διάρκεια</w:t>
      </w:r>
      <w:r w:rsidR="007F70C4">
        <w:rPr>
          <w:i/>
        </w:rPr>
        <w:t xml:space="preserve"> </w:t>
      </w:r>
      <w:r w:rsidR="007F70C4">
        <w:t>της συνόδου πραγματοποι</w:t>
      </w:r>
      <w:r w:rsidR="00DA4D06">
        <w:t xml:space="preserve">ήθηκαν </w:t>
      </w:r>
      <w:r w:rsidR="007F70C4">
        <w:t xml:space="preserve">συνεδρίες </w:t>
      </w:r>
      <w:r w:rsidR="0029437B">
        <w:t xml:space="preserve">της ολομέλειας και </w:t>
      </w:r>
      <w:r w:rsidR="007F70C4">
        <w:t xml:space="preserve">των ομάδων εργασίας της </w:t>
      </w:r>
      <w:r w:rsidR="00D8466E">
        <w:t>Ε</w:t>
      </w:r>
      <w:r w:rsidR="007F70C4">
        <w:t>πιτροπής.</w:t>
      </w:r>
    </w:p>
    <w:p w14:paraId="67EEDFF4" w14:textId="77777777" w:rsidR="00A169CF" w:rsidRDefault="00A169CF" w:rsidP="00A169CF">
      <w:pPr>
        <w:ind w:left="-284" w:right="-284"/>
        <w:jc w:val="both"/>
        <w:rPr>
          <w:lang w:val="en-GB"/>
        </w:rPr>
      </w:pPr>
      <w:r>
        <w:rPr>
          <w:noProof/>
        </w:rPr>
        <w:drawing>
          <wp:anchor distT="0" distB="0" distL="114300" distR="114300" simplePos="0" relativeHeight="251660288" behindDoc="0" locked="0" layoutInCell="1" allowOverlap="1" wp14:anchorId="287F4C2B" wp14:editId="1779EB5F">
            <wp:simplePos x="0" y="0"/>
            <wp:positionH relativeFrom="column">
              <wp:posOffset>2131386</wp:posOffset>
            </wp:positionH>
            <wp:positionV relativeFrom="paragraph">
              <wp:posOffset>94992</wp:posOffset>
            </wp:positionV>
            <wp:extent cx="3605530" cy="1951355"/>
            <wp:effectExtent l="190500" t="190500" r="185420" b="182245"/>
            <wp:wrapSquare wrapText="bothSides"/>
            <wp:docPr id="18509286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5530" cy="195135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811644" w:rsidRPr="00811644">
        <w:t xml:space="preserve">Στις συνεδρίες συμμετείχαν εμπειρογνώμονες εκπροσωπώντας τους εθνικούς οργανισμούς τυποποίησης της </w:t>
      </w:r>
      <w:r w:rsidR="009014A1">
        <w:t>Ολλανδίας</w:t>
      </w:r>
      <w:r w:rsidR="00811644" w:rsidRPr="00811644">
        <w:t xml:space="preserve">, Ιταλίας, </w:t>
      </w:r>
      <w:r w:rsidR="009014A1" w:rsidRPr="00811644">
        <w:t>Γαλλίας</w:t>
      </w:r>
      <w:r w:rsidR="009014A1">
        <w:t>,</w:t>
      </w:r>
      <w:r w:rsidR="009014A1" w:rsidRPr="00811644">
        <w:t xml:space="preserve"> </w:t>
      </w:r>
      <w:r w:rsidR="00811644" w:rsidRPr="00811644">
        <w:t xml:space="preserve">Δανίας, Αυστρίας, </w:t>
      </w:r>
      <w:r w:rsidR="009014A1">
        <w:t>Σλοβακ</w:t>
      </w:r>
      <w:r w:rsidR="00811644" w:rsidRPr="00811644">
        <w:t xml:space="preserve">ίας, </w:t>
      </w:r>
      <w:r w:rsidR="009014A1">
        <w:t xml:space="preserve">Κροατίας, </w:t>
      </w:r>
      <w:r w:rsidR="00811644" w:rsidRPr="00811644">
        <w:t xml:space="preserve">Κύπρου και </w:t>
      </w:r>
      <w:r w:rsidR="00811644">
        <w:t>Γερμανίας</w:t>
      </w:r>
      <w:r w:rsidR="00811644" w:rsidRPr="00811644">
        <w:t xml:space="preserve"> η οποία διατηρεί την Γραμματεία και την Προεδρία της Επιτροπής. </w:t>
      </w:r>
    </w:p>
    <w:p w14:paraId="6F0BBF40" w14:textId="741BC203" w:rsidR="003C1FF7" w:rsidRDefault="00811644" w:rsidP="00A169CF">
      <w:pPr>
        <w:ind w:left="-284" w:right="-284"/>
        <w:jc w:val="both"/>
      </w:pPr>
      <w:r w:rsidRPr="009014A1">
        <w:t xml:space="preserve">Η Κύπρος εκπροσωπήθηκε από τον </w:t>
      </w:r>
      <w:r w:rsidR="009014A1" w:rsidRPr="009014A1">
        <w:t xml:space="preserve">αρμόδιο Λειτουργό </w:t>
      </w:r>
      <w:r w:rsidRPr="009014A1">
        <w:t xml:space="preserve">Τυποποίησης καθώς και ενδιαφερόμενους εμπειρογνώμονες από </w:t>
      </w:r>
      <w:r w:rsidR="009014A1" w:rsidRPr="009014A1">
        <w:t>εταιρεί</w:t>
      </w:r>
      <w:r w:rsidR="0076620F">
        <w:t>α</w:t>
      </w:r>
      <w:r w:rsidR="009014A1" w:rsidRPr="009014A1">
        <w:t xml:space="preserve"> </w:t>
      </w:r>
      <w:r w:rsidR="0076620F">
        <w:t>αντιπροσωπείας</w:t>
      </w:r>
      <w:r w:rsidR="009014A1" w:rsidRPr="009014A1">
        <w:t xml:space="preserve"> σχετικών μηχανημάτων και εξοπλισμού.</w:t>
      </w:r>
    </w:p>
    <w:p w14:paraId="76C9324C" w14:textId="255B9865" w:rsidR="008A587B" w:rsidRDefault="007F70C4" w:rsidP="00A169CF">
      <w:pPr>
        <w:spacing w:after="0"/>
        <w:ind w:left="-284" w:right="-284"/>
        <w:jc w:val="both"/>
      </w:pPr>
      <w:r w:rsidRPr="00244E50">
        <w:t xml:space="preserve">Η </w:t>
      </w:r>
      <w:r w:rsidR="00726557">
        <w:rPr>
          <w:lang w:val="en-US"/>
        </w:rPr>
        <w:t>CEN</w:t>
      </w:r>
      <w:r w:rsidR="00726557" w:rsidRPr="00726557">
        <w:t>/</w:t>
      </w:r>
      <w:r w:rsidR="00726557">
        <w:rPr>
          <w:lang w:val="en-US"/>
        </w:rPr>
        <w:t>TC</w:t>
      </w:r>
      <w:r w:rsidR="00726557" w:rsidRPr="00726557">
        <w:t xml:space="preserve"> </w:t>
      </w:r>
      <w:r w:rsidR="00DB78E4">
        <w:t>228</w:t>
      </w:r>
      <w:r w:rsidRPr="00244E50">
        <w:t xml:space="preserve"> </w:t>
      </w:r>
      <w:r w:rsidR="00DB78E4" w:rsidRPr="00DB78E4">
        <w:t>έχει την αρμοδιότητα για την εκπόνηση των Ευρωπαϊκών πρότυπων που καθορίζουν τις λειτουργικές απαιτήσεις για όλους τους τύπους συστημάτων θέρμανσης, συμπεριλαμβανομένης της παραγωγής ζεστού νερού οικιακής χρήσης, των συστημάτων ψύξης και διανομής ψύξης με βάση το νερό σε κτίρια, καθώς και συστήματα παραγωγής ισχύος στο άμεσο περιβάλλον του κτιρίου.</w:t>
      </w:r>
      <w:r w:rsidR="00DA4D06">
        <w:t xml:space="preserve"> </w:t>
      </w:r>
      <w:r w:rsidR="00E64178">
        <w:t>Τ</w:t>
      </w:r>
      <w:r w:rsidR="009014A1">
        <w:t xml:space="preserve">α </w:t>
      </w:r>
      <w:r w:rsidR="00E64178">
        <w:t xml:space="preserve">πρότυπα </w:t>
      </w:r>
      <w:r w:rsidR="00D611E8">
        <w:t>αυτά</w:t>
      </w:r>
      <w:r w:rsidR="00DB78E4" w:rsidRPr="00DB78E4">
        <w:t xml:space="preserve"> αφορούν καθαρά τις απαιτήσεις των συστημάτων</w:t>
      </w:r>
      <w:r w:rsidR="00DA4D06">
        <w:t xml:space="preserve"> </w:t>
      </w:r>
      <w:r w:rsidR="00DB78E4" w:rsidRPr="00DB78E4">
        <w:t xml:space="preserve"> στην ολότητα τους και δεν καταπιάνονται με τις απαιτήσεις των προϊόντων και του εξοπλισμού που χρησιμοποιούνται για τη λειτουργία των συστημάτων.</w:t>
      </w:r>
      <w:r w:rsidR="008A587B">
        <w:t xml:space="preserve"> </w:t>
      </w:r>
    </w:p>
    <w:p w14:paraId="4DF77E3D" w14:textId="77777777" w:rsidR="00A169CF" w:rsidRDefault="00A169CF" w:rsidP="00A169CF">
      <w:pPr>
        <w:spacing w:after="0"/>
        <w:ind w:left="-284" w:right="-284"/>
        <w:jc w:val="both"/>
        <w:rPr>
          <w:lang w:val="en-GB"/>
        </w:rPr>
      </w:pPr>
    </w:p>
    <w:p w14:paraId="4A1AC25D" w14:textId="10D17162" w:rsidR="00150B63" w:rsidRPr="00D371B9" w:rsidRDefault="00DA4D06" w:rsidP="00A169CF">
      <w:pPr>
        <w:spacing w:after="0"/>
        <w:ind w:left="-284" w:right="-284"/>
        <w:jc w:val="both"/>
      </w:pPr>
      <w:r>
        <w:t>Κατά τη διάρκεια των συναντήσεων, αναλύθηκε το στάδιο στο οποίο βρίσκ</w:t>
      </w:r>
      <w:r w:rsidR="00BC39A0">
        <w:t xml:space="preserve">ονται καθώς </w:t>
      </w:r>
      <w:r>
        <w:t xml:space="preserve">και η εξέλιξη του κάθε ενός από τα </w:t>
      </w:r>
      <w:r w:rsidRPr="00DB78E4">
        <w:t>πρότυπα της Επιτροπής</w:t>
      </w:r>
      <w:r w:rsidR="00E11425" w:rsidRPr="00E11425">
        <w:t>,</w:t>
      </w:r>
      <w:r w:rsidRPr="00DB78E4">
        <w:t xml:space="preserve"> </w:t>
      </w:r>
      <w:r w:rsidR="00DB78E4" w:rsidRPr="00DB78E4">
        <w:t xml:space="preserve">τα πλείστα </w:t>
      </w:r>
      <w:r w:rsidR="00E11425">
        <w:t>εκ των οποίων</w:t>
      </w:r>
      <w:r w:rsidR="00DB78E4" w:rsidRPr="00DB78E4">
        <w:t xml:space="preserve"> είναι άμεσα συνυφασμένα </w:t>
      </w:r>
      <w:r w:rsidR="00DB78E4" w:rsidRPr="00D371B9">
        <w:t>με την ενεργειακή απόδοση των κτιρίων.</w:t>
      </w:r>
      <w:r w:rsidR="009014A1" w:rsidRPr="00D371B9">
        <w:t xml:space="preserve"> </w:t>
      </w:r>
      <w:r w:rsidR="00150B63" w:rsidRPr="00D371B9">
        <w:t>Ανάμεσα στα θέματα που συζητήθηκαν ξεχωρίζει η αναγνώριση της αξίας των διεθνών προτύπων:</w:t>
      </w:r>
    </w:p>
    <w:p w14:paraId="532C1BBE" w14:textId="357E2ECF" w:rsidR="007F70C4" w:rsidRPr="00D371B9" w:rsidRDefault="00150B63" w:rsidP="00D54183">
      <w:pPr>
        <w:pStyle w:val="ListParagraph"/>
        <w:numPr>
          <w:ilvl w:val="0"/>
          <w:numId w:val="1"/>
        </w:numPr>
        <w:spacing w:after="0"/>
        <w:ind w:left="0" w:right="-284" w:hanging="207"/>
        <w:jc w:val="both"/>
        <w:rPr>
          <w:lang w:val="en-GB"/>
        </w:rPr>
      </w:pPr>
      <w:r w:rsidRPr="00D371B9">
        <w:rPr>
          <w:lang w:val="en-GB"/>
        </w:rPr>
        <w:lastRenderedPageBreak/>
        <w:t xml:space="preserve">ISO 52031 ‘Method for calculation of system energy requirements and system efficiencies </w:t>
      </w:r>
      <w:r w:rsidR="00D371B9" w:rsidRPr="00D371B9">
        <w:rPr>
          <w:lang w:val="en-GB"/>
        </w:rPr>
        <w:t>-</w:t>
      </w:r>
      <w:r w:rsidRPr="00D371B9">
        <w:rPr>
          <w:lang w:val="en-GB"/>
        </w:rPr>
        <w:t xml:space="preserve"> Space emission systems (heating and cooling)’</w:t>
      </w:r>
    </w:p>
    <w:p w14:paraId="3C9C6C8C" w14:textId="1682C27A" w:rsidR="00150B63" w:rsidRPr="00D371B9" w:rsidRDefault="00150B63" w:rsidP="00D54183">
      <w:pPr>
        <w:pStyle w:val="ListParagraph"/>
        <w:numPr>
          <w:ilvl w:val="0"/>
          <w:numId w:val="1"/>
        </w:numPr>
        <w:spacing w:after="0"/>
        <w:ind w:left="0" w:right="-284" w:hanging="207"/>
        <w:jc w:val="both"/>
        <w:rPr>
          <w:lang w:val="en-GB"/>
        </w:rPr>
      </w:pPr>
      <w:r w:rsidRPr="00D371B9">
        <w:rPr>
          <w:lang w:val="en-GB"/>
        </w:rPr>
        <w:t>ISO 52032-1 ‘Energy requirements and efficiencies of heating, cooling and domestic hot water (DHW) distribution systems. Part 1: Calculation procedures’</w:t>
      </w:r>
    </w:p>
    <w:p w14:paraId="104E7DA3" w14:textId="77777777" w:rsidR="00D54183" w:rsidRPr="00D54183" w:rsidRDefault="004E26AB" w:rsidP="00D54183">
      <w:pPr>
        <w:spacing w:after="0"/>
        <w:ind w:left="-284" w:right="-284"/>
        <w:jc w:val="both"/>
      </w:pPr>
      <w:r>
        <w:rPr>
          <w:noProof/>
        </w:rPr>
        <w:drawing>
          <wp:anchor distT="0" distB="0" distL="114300" distR="114300" simplePos="0" relativeHeight="251661312" behindDoc="0" locked="0" layoutInCell="1" allowOverlap="1" wp14:anchorId="10C71602" wp14:editId="0BD6C267">
            <wp:simplePos x="0" y="0"/>
            <wp:positionH relativeFrom="column">
              <wp:posOffset>883130</wp:posOffset>
            </wp:positionH>
            <wp:positionV relativeFrom="paragraph">
              <wp:posOffset>777978</wp:posOffset>
            </wp:positionV>
            <wp:extent cx="3686175" cy="2165350"/>
            <wp:effectExtent l="190500" t="190500" r="200025" b="196850"/>
            <wp:wrapTopAndBottom/>
            <wp:docPr id="1881713625" name="Picture 4" descr="A group of people sitting at a table eat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13625" name="Picture 4" descr="A group of people sitting at a table eating food&#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05" b="10104"/>
                    <a:stretch/>
                  </pic:blipFill>
                  <pic:spPr bwMode="auto">
                    <a:xfrm>
                      <a:off x="0" y="0"/>
                      <a:ext cx="3686175" cy="216535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0B63" w:rsidRPr="00D371B9">
        <w:t>Έτσι λήφθηκε σχετική απόφαση να υιοθετηθούν και ως Ευρωπαϊκά</w:t>
      </w:r>
      <w:r w:rsidR="008442C8">
        <w:t>,</w:t>
      </w:r>
      <w:r w:rsidR="00150B63" w:rsidRPr="00D371B9">
        <w:t xml:space="preserve"> </w:t>
      </w:r>
      <w:r w:rsidR="00D371B9">
        <w:t>ενώ</w:t>
      </w:r>
      <w:r w:rsidR="00150B63" w:rsidRPr="00D371B9">
        <w:t xml:space="preserve"> ταυτόχρονα να αποσυρθούν τα αντίστοιχα πρότυπα </w:t>
      </w:r>
      <w:r w:rsidR="00D371B9">
        <w:t>της Επιτροπής</w:t>
      </w:r>
      <w:r w:rsidR="00E11425">
        <w:t xml:space="preserve">, </w:t>
      </w:r>
      <w:r w:rsidR="00D371B9" w:rsidRPr="00D371B9">
        <w:t>EN 15316-2 και EN 15316-3</w:t>
      </w:r>
      <w:r w:rsidR="00E11425">
        <w:t>,</w:t>
      </w:r>
      <w:r w:rsidR="00E11425" w:rsidRPr="00E11425">
        <w:t xml:space="preserve"> </w:t>
      </w:r>
      <w:r w:rsidR="00E11425" w:rsidRPr="00D371B9">
        <w:t>τα οποία βρίσκονται σε ισχύ</w:t>
      </w:r>
      <w:r w:rsidR="00E11425">
        <w:t xml:space="preserve"> και θα έπρεπε να αναθεωρηθούν</w:t>
      </w:r>
      <w:r w:rsidR="00E11425" w:rsidRPr="00D371B9">
        <w:t>.</w:t>
      </w:r>
    </w:p>
    <w:p w14:paraId="6DFDF43B" w14:textId="741C2FB7" w:rsidR="003C1FF7" w:rsidRPr="00D54183" w:rsidRDefault="00726557" w:rsidP="00D54183">
      <w:pPr>
        <w:spacing w:after="0"/>
        <w:ind w:left="-284" w:right="-284"/>
        <w:jc w:val="both"/>
      </w:pPr>
      <w:r w:rsidRPr="00244E50">
        <w:t xml:space="preserve">Ιδιαίτερες ευχαριστίες </w:t>
      </w:r>
      <w:r w:rsidR="001934C9">
        <w:t xml:space="preserve">θα πρέπει να αποδοθούν </w:t>
      </w:r>
      <w:r w:rsidR="00B77BA8">
        <w:t>σ</w:t>
      </w:r>
      <w:r w:rsidRPr="00244E50">
        <w:t>τ</w:t>
      </w:r>
      <w:r w:rsidR="00DB78E4">
        <w:t>ο</w:t>
      </w:r>
      <w:r>
        <w:t>ν</w:t>
      </w:r>
      <w:r w:rsidRPr="00244E50">
        <w:t xml:space="preserve"> </w:t>
      </w:r>
      <w:r w:rsidR="001847DD" w:rsidRPr="00DB78E4">
        <w:t>Σύνδεσμο</w:t>
      </w:r>
      <w:r w:rsidR="00DB78E4" w:rsidRPr="00DB78E4">
        <w:t xml:space="preserve"> Εργοληπτών Μηχανολογικών και Ηλεκτρολογικών Έργων Κύπρου (ΣΕΜΗΕΚ)</w:t>
      </w:r>
      <w:r w:rsidR="00DB78E4">
        <w:t xml:space="preserve">, στην εταιρεία </w:t>
      </w:r>
      <w:r w:rsidR="00DB78E4" w:rsidRPr="00D54183">
        <w:t>CYPIN</w:t>
      </w:r>
      <w:r w:rsidR="00DB78E4" w:rsidRPr="00DB78E4">
        <w:t xml:space="preserve"> </w:t>
      </w:r>
      <w:r w:rsidR="00DB78E4">
        <w:t xml:space="preserve">(αντιπρόσωπο των συστημάτων κλιματισμού </w:t>
      </w:r>
      <w:r w:rsidR="00DB78E4" w:rsidRPr="00D54183">
        <w:t>MITSUBISHI</w:t>
      </w:r>
      <w:r w:rsidR="00DB78E4" w:rsidRPr="00DB78E4">
        <w:t xml:space="preserve"> </w:t>
      </w:r>
      <w:r w:rsidR="00DB78E4" w:rsidRPr="00D54183">
        <w:t>Heavy</w:t>
      </w:r>
      <w:r w:rsidR="00DB78E4" w:rsidRPr="00DB78E4">
        <w:t xml:space="preserve"> </w:t>
      </w:r>
      <w:r w:rsidR="00DB78E4" w:rsidRPr="00D54183">
        <w:t>Industries</w:t>
      </w:r>
      <w:r w:rsidR="00DB78E4">
        <w:t>)</w:t>
      </w:r>
      <w:r w:rsidR="00DB78E4" w:rsidRPr="00DB78E4">
        <w:t xml:space="preserve">, </w:t>
      </w:r>
      <w:r w:rsidR="00DB78E4">
        <w:t xml:space="preserve">και </w:t>
      </w:r>
      <w:r w:rsidR="00DB78E4" w:rsidRPr="00DB78E4">
        <w:t xml:space="preserve"> </w:t>
      </w:r>
      <w:r w:rsidR="00DB78E4">
        <w:t xml:space="preserve">στην εταιρεία </w:t>
      </w:r>
      <w:r w:rsidR="00DB78E4" w:rsidRPr="00DB78E4">
        <w:t xml:space="preserve">PHANOS N. EPIPHANIOU </w:t>
      </w:r>
      <w:r w:rsidR="00492FAB" w:rsidRPr="00663531">
        <w:t>(</w:t>
      </w:r>
      <w:r w:rsidR="00DB78E4">
        <w:t xml:space="preserve">αντιπρόσωπο </w:t>
      </w:r>
      <w:r w:rsidR="00492FAB" w:rsidRPr="00492FAB">
        <w:t>εξοπλισμού θέρμανσης, εξαερισμού και κλιματισμού</w:t>
      </w:r>
      <w:r w:rsidR="00492FAB">
        <w:t xml:space="preserve"> </w:t>
      </w:r>
      <w:r w:rsidR="00492FAB" w:rsidRPr="00D54183">
        <w:t>DAIKIN</w:t>
      </w:r>
      <w:r w:rsidR="00492FAB" w:rsidRPr="00492FAB">
        <w:t xml:space="preserve">) </w:t>
      </w:r>
      <w:r w:rsidRPr="00244E50">
        <w:t>για την ευγενή οικονομική στήριξη τους προς τον CYS</w:t>
      </w:r>
      <w:r w:rsidR="001934C9">
        <w:t>,</w:t>
      </w:r>
      <w:r w:rsidRPr="00244E50">
        <w:t xml:space="preserve"> </w:t>
      </w:r>
      <w:r>
        <w:t xml:space="preserve">στην </w:t>
      </w:r>
      <w:r w:rsidR="001934C9">
        <w:t xml:space="preserve">όλη προσπάθεια του για </w:t>
      </w:r>
      <w:r w:rsidR="004F510F">
        <w:t xml:space="preserve">την </w:t>
      </w:r>
      <w:r>
        <w:t>πραγματοποίηση της φιλοξενίας.</w:t>
      </w:r>
      <w:r w:rsidR="00BD5AEA" w:rsidRPr="00BD5AEA">
        <w:rPr>
          <w:rFonts w:ascii="Arial" w:eastAsia="Times New Roman" w:hAnsi="Arial" w:cs="Arial"/>
          <w:b/>
          <w:noProof/>
          <w:u w:val="single"/>
          <w:lang w:eastAsia="el-GR"/>
        </w:rPr>
        <w:t xml:space="preserve"> </w:t>
      </w:r>
    </w:p>
    <w:p w14:paraId="1DAFBC24" w14:textId="52C1B6EB" w:rsidR="00726557" w:rsidRPr="00726557" w:rsidRDefault="00D54183" w:rsidP="00A169CF">
      <w:pPr>
        <w:ind w:left="-284" w:right="-284"/>
        <w:jc w:val="center"/>
      </w:pPr>
      <w:r w:rsidRPr="00D54183">
        <w:drawing>
          <wp:anchor distT="36576" distB="36576" distL="36576" distR="36576" simplePos="0" relativeHeight="251665408" behindDoc="0" locked="0" layoutInCell="1" allowOverlap="1" wp14:anchorId="77D0E8CD" wp14:editId="047B5E21">
            <wp:simplePos x="0" y="0"/>
            <wp:positionH relativeFrom="column">
              <wp:posOffset>1604216</wp:posOffset>
            </wp:positionH>
            <wp:positionV relativeFrom="paragraph">
              <wp:posOffset>652145</wp:posOffset>
            </wp:positionV>
            <wp:extent cx="1653540" cy="483235"/>
            <wp:effectExtent l="152400" t="152400" r="175260" b="145415"/>
            <wp:wrapTopAndBottom/>
            <wp:docPr id="4"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r="4863"/>
                    <a:stretch>
                      <a:fillRect/>
                    </a:stretch>
                  </pic:blipFill>
                  <pic:spPr bwMode="auto">
                    <a:xfrm>
                      <a:off x="0" y="0"/>
                      <a:ext cx="1653540" cy="4832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drawing>
          <wp:anchor distT="36576" distB="36576" distL="36576" distR="36576" simplePos="0" relativeHeight="251663360" behindDoc="0" locked="0" layoutInCell="1" allowOverlap="1" wp14:anchorId="6402B837" wp14:editId="182953AA">
            <wp:simplePos x="0" y="0"/>
            <wp:positionH relativeFrom="column">
              <wp:posOffset>3909712</wp:posOffset>
            </wp:positionH>
            <wp:positionV relativeFrom="paragraph">
              <wp:posOffset>471805</wp:posOffset>
            </wp:positionV>
            <wp:extent cx="1442085" cy="718185"/>
            <wp:effectExtent l="190500" t="190500" r="196215" b="196215"/>
            <wp:wrapTopAndBottom/>
            <wp:docPr id="21273020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9062" t="27672" r="28297" b="31866"/>
                    <a:stretch>
                      <a:fillRect/>
                    </a:stretch>
                  </pic:blipFill>
                  <pic:spPr bwMode="auto">
                    <a:xfrm>
                      <a:off x="0" y="0"/>
                      <a:ext cx="1442085" cy="71818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drawing>
          <wp:anchor distT="36576" distB="36576" distL="36576" distR="36576" simplePos="0" relativeHeight="251662336" behindDoc="0" locked="0" layoutInCell="1" allowOverlap="1" wp14:anchorId="7877AB90" wp14:editId="1378B0F5">
            <wp:simplePos x="0" y="0"/>
            <wp:positionH relativeFrom="column">
              <wp:posOffset>337202</wp:posOffset>
            </wp:positionH>
            <wp:positionV relativeFrom="paragraph">
              <wp:posOffset>473710</wp:posOffset>
            </wp:positionV>
            <wp:extent cx="709930" cy="708660"/>
            <wp:effectExtent l="190500" t="190500" r="185420" b="186690"/>
            <wp:wrapTopAndBottom/>
            <wp:docPr id="2116809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1476" t="7518" r="20401" b="11180"/>
                    <a:stretch>
                      <a:fillRect/>
                    </a:stretch>
                  </pic:blipFill>
                  <pic:spPr bwMode="auto">
                    <a:xfrm>
                      <a:off x="0" y="0"/>
                      <a:ext cx="709930" cy="70866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sectPr w:rsidR="00726557" w:rsidRPr="00726557" w:rsidSect="008442C8">
      <w:pgSz w:w="11906" w:h="16838"/>
      <w:pgMar w:top="1135" w:right="1558"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D0E22"/>
    <w:multiLevelType w:val="hybridMultilevel"/>
    <w:tmpl w:val="A96293E0"/>
    <w:lvl w:ilvl="0" w:tplc="08090001">
      <w:start w:val="1"/>
      <w:numFmt w:val="bullet"/>
      <w:lvlText w:val=""/>
      <w:lvlJc w:val="left"/>
      <w:pPr>
        <w:ind w:left="1341" w:hanging="360"/>
      </w:pPr>
      <w:rPr>
        <w:rFonts w:ascii="Symbol" w:hAnsi="Symbol" w:hint="default"/>
      </w:rPr>
    </w:lvl>
    <w:lvl w:ilvl="1" w:tplc="08090003" w:tentative="1">
      <w:start w:val="1"/>
      <w:numFmt w:val="bullet"/>
      <w:lvlText w:val="o"/>
      <w:lvlJc w:val="left"/>
      <w:pPr>
        <w:ind w:left="2061" w:hanging="360"/>
      </w:pPr>
      <w:rPr>
        <w:rFonts w:ascii="Courier New" w:hAnsi="Courier New" w:cs="Courier New" w:hint="default"/>
      </w:rPr>
    </w:lvl>
    <w:lvl w:ilvl="2" w:tplc="08090005" w:tentative="1">
      <w:start w:val="1"/>
      <w:numFmt w:val="bullet"/>
      <w:lvlText w:val=""/>
      <w:lvlJc w:val="left"/>
      <w:pPr>
        <w:ind w:left="2781" w:hanging="360"/>
      </w:pPr>
      <w:rPr>
        <w:rFonts w:ascii="Wingdings" w:hAnsi="Wingdings" w:hint="default"/>
      </w:rPr>
    </w:lvl>
    <w:lvl w:ilvl="3" w:tplc="08090001" w:tentative="1">
      <w:start w:val="1"/>
      <w:numFmt w:val="bullet"/>
      <w:lvlText w:val=""/>
      <w:lvlJc w:val="left"/>
      <w:pPr>
        <w:ind w:left="3501" w:hanging="360"/>
      </w:pPr>
      <w:rPr>
        <w:rFonts w:ascii="Symbol" w:hAnsi="Symbol" w:hint="default"/>
      </w:rPr>
    </w:lvl>
    <w:lvl w:ilvl="4" w:tplc="08090003" w:tentative="1">
      <w:start w:val="1"/>
      <w:numFmt w:val="bullet"/>
      <w:lvlText w:val="o"/>
      <w:lvlJc w:val="left"/>
      <w:pPr>
        <w:ind w:left="4221" w:hanging="360"/>
      </w:pPr>
      <w:rPr>
        <w:rFonts w:ascii="Courier New" w:hAnsi="Courier New" w:cs="Courier New" w:hint="default"/>
      </w:rPr>
    </w:lvl>
    <w:lvl w:ilvl="5" w:tplc="08090005" w:tentative="1">
      <w:start w:val="1"/>
      <w:numFmt w:val="bullet"/>
      <w:lvlText w:val=""/>
      <w:lvlJc w:val="left"/>
      <w:pPr>
        <w:ind w:left="4941" w:hanging="360"/>
      </w:pPr>
      <w:rPr>
        <w:rFonts w:ascii="Wingdings" w:hAnsi="Wingdings" w:hint="default"/>
      </w:rPr>
    </w:lvl>
    <w:lvl w:ilvl="6" w:tplc="08090001" w:tentative="1">
      <w:start w:val="1"/>
      <w:numFmt w:val="bullet"/>
      <w:lvlText w:val=""/>
      <w:lvlJc w:val="left"/>
      <w:pPr>
        <w:ind w:left="5661" w:hanging="360"/>
      </w:pPr>
      <w:rPr>
        <w:rFonts w:ascii="Symbol" w:hAnsi="Symbol" w:hint="default"/>
      </w:rPr>
    </w:lvl>
    <w:lvl w:ilvl="7" w:tplc="08090003" w:tentative="1">
      <w:start w:val="1"/>
      <w:numFmt w:val="bullet"/>
      <w:lvlText w:val="o"/>
      <w:lvlJc w:val="left"/>
      <w:pPr>
        <w:ind w:left="6381" w:hanging="360"/>
      </w:pPr>
      <w:rPr>
        <w:rFonts w:ascii="Courier New" w:hAnsi="Courier New" w:cs="Courier New" w:hint="default"/>
      </w:rPr>
    </w:lvl>
    <w:lvl w:ilvl="8" w:tplc="08090005" w:tentative="1">
      <w:start w:val="1"/>
      <w:numFmt w:val="bullet"/>
      <w:lvlText w:val=""/>
      <w:lvlJc w:val="left"/>
      <w:pPr>
        <w:ind w:left="7101" w:hanging="360"/>
      </w:pPr>
      <w:rPr>
        <w:rFonts w:ascii="Wingdings" w:hAnsi="Wingdings" w:hint="default"/>
      </w:rPr>
    </w:lvl>
  </w:abstractNum>
  <w:num w:numId="1" w16cid:durableId="45910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C4"/>
    <w:rsid w:val="000A455E"/>
    <w:rsid w:val="000F7940"/>
    <w:rsid w:val="00150B63"/>
    <w:rsid w:val="001847DD"/>
    <w:rsid w:val="001934C9"/>
    <w:rsid w:val="0029437B"/>
    <w:rsid w:val="002A2BBB"/>
    <w:rsid w:val="002B7672"/>
    <w:rsid w:val="003C1FF7"/>
    <w:rsid w:val="00492FAB"/>
    <w:rsid w:val="004E26AB"/>
    <w:rsid w:val="004F068F"/>
    <w:rsid w:val="004F510F"/>
    <w:rsid w:val="00506A34"/>
    <w:rsid w:val="00517F5D"/>
    <w:rsid w:val="00567B0E"/>
    <w:rsid w:val="00647A16"/>
    <w:rsid w:val="00663531"/>
    <w:rsid w:val="00721529"/>
    <w:rsid w:val="00726557"/>
    <w:rsid w:val="00751EE1"/>
    <w:rsid w:val="00757B63"/>
    <w:rsid w:val="0076620F"/>
    <w:rsid w:val="007F70C4"/>
    <w:rsid w:val="00811644"/>
    <w:rsid w:val="008333FE"/>
    <w:rsid w:val="008442C8"/>
    <w:rsid w:val="0089363D"/>
    <w:rsid w:val="008A4662"/>
    <w:rsid w:val="008A587B"/>
    <w:rsid w:val="009014A1"/>
    <w:rsid w:val="009E078F"/>
    <w:rsid w:val="00A169CF"/>
    <w:rsid w:val="00A819B0"/>
    <w:rsid w:val="00AE5E81"/>
    <w:rsid w:val="00B55CD4"/>
    <w:rsid w:val="00B77BA8"/>
    <w:rsid w:val="00BC39A0"/>
    <w:rsid w:val="00BD5AEA"/>
    <w:rsid w:val="00C82CBD"/>
    <w:rsid w:val="00CD357B"/>
    <w:rsid w:val="00D36EC2"/>
    <w:rsid w:val="00D371B9"/>
    <w:rsid w:val="00D54183"/>
    <w:rsid w:val="00D611E8"/>
    <w:rsid w:val="00D8466E"/>
    <w:rsid w:val="00DA4D06"/>
    <w:rsid w:val="00DB78E4"/>
    <w:rsid w:val="00E11425"/>
    <w:rsid w:val="00E64178"/>
    <w:rsid w:val="00EC54E5"/>
    <w:rsid w:val="00F24703"/>
    <w:rsid w:val="00F42102"/>
    <w:rsid w:val="00FF56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32C5E"/>
  <w15:chartTrackingRefBased/>
  <w15:docId w15:val="{F3098C2C-478B-41D5-A08A-15A9205A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Yiannis Vassiades</dc:creator>
  <cp:keywords/>
  <dc:description/>
  <cp:lastModifiedBy>Yiannis Vassiades</cp:lastModifiedBy>
  <cp:revision>3</cp:revision>
  <cp:lastPrinted>2024-10-07T06:57:00Z</cp:lastPrinted>
  <dcterms:created xsi:type="dcterms:W3CDTF">2024-10-25T07:05:00Z</dcterms:created>
  <dcterms:modified xsi:type="dcterms:W3CDTF">2024-10-25T11:50:00Z</dcterms:modified>
</cp:coreProperties>
</file>