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538FA" w14:textId="158D6069" w:rsidR="00C21028" w:rsidRPr="0091439E" w:rsidRDefault="00C21028" w:rsidP="00232550">
      <w:pPr>
        <w:jc w:val="center"/>
        <w:rPr>
          <w:b/>
          <w:bCs/>
        </w:rPr>
      </w:pPr>
      <w:r w:rsidRPr="0091439E">
        <w:rPr>
          <w:b/>
          <w:bCs/>
        </w:rPr>
        <w:t>Παγκόσμια Ημέρα Προτύπων</w:t>
      </w:r>
      <w:r w:rsidR="0091439E" w:rsidRPr="0091439E">
        <w:t xml:space="preserve"> </w:t>
      </w:r>
      <w:r w:rsidR="0091439E" w:rsidRPr="0091439E">
        <w:rPr>
          <w:b/>
          <w:bCs/>
        </w:rPr>
        <w:t>- Πρότυπα για τους Στόχους Βιώσιμης Ανάπτυξης (ΣΒΑ)</w:t>
      </w:r>
    </w:p>
    <w:p w14:paraId="77777CC0" w14:textId="2A01E27C" w:rsidR="00C21028" w:rsidRPr="00C21028" w:rsidRDefault="00C21028" w:rsidP="00F95169">
      <w:pPr>
        <w:jc w:val="both"/>
      </w:pPr>
      <w:r>
        <w:t xml:space="preserve">Κάθε χρόνο στις 14 Οκτωβρίου, τα μέλη της IEC, ISO και ITU γιορτάζουν την Παγκόσμια Ημέρα Προτύπων, προκειμένου να </w:t>
      </w:r>
      <w:proofErr w:type="spellStart"/>
      <w:r>
        <w:t>αποτίσουν</w:t>
      </w:r>
      <w:proofErr w:type="spellEnd"/>
      <w:r>
        <w:t xml:space="preserve"> φόρο τιμής στις προσπάθειες συνεργασίας των χιλιάδων εμπειρογνωμόνων </w:t>
      </w:r>
      <w:r w:rsidR="0091439E">
        <w:t>απ’</w:t>
      </w:r>
      <w:r>
        <w:t xml:space="preserve"> όλο τον κόσμο που εκπονούν τις προαιρετικές τεχνικές συμφωνίες, οι οποίες δημοσιεύονται ως Διεθνή Πρότυπα.</w:t>
      </w:r>
    </w:p>
    <w:p w14:paraId="0D585040" w14:textId="77777777" w:rsidR="00C21028" w:rsidRPr="00F95169" w:rsidRDefault="00C21028" w:rsidP="00F95169">
      <w:pPr>
        <w:jc w:val="both"/>
        <w:rPr>
          <w:b/>
          <w:bCs/>
        </w:rPr>
      </w:pPr>
      <w:r w:rsidRPr="00F95169">
        <w:rPr>
          <w:b/>
          <w:bCs/>
        </w:rPr>
        <w:t>ΤΟ ΚΟΙΝΟ ΜΑΣ ΟΡΑΜΑ ΓΙΑ ΕΝΑΝ ΚΑΛΥΤΕΡΟ ΚΟΣΜΟ</w:t>
      </w:r>
    </w:p>
    <w:p w14:paraId="100B67C4" w14:textId="1C70EECB" w:rsidR="00C21028" w:rsidRPr="00C21028" w:rsidRDefault="00C21028" w:rsidP="00F95169">
      <w:pPr>
        <w:jc w:val="both"/>
      </w:pPr>
      <w:r>
        <w:t xml:space="preserve">Οι Στόχοι Βιώσιμης </w:t>
      </w:r>
      <w:r w:rsidR="0091439E">
        <w:t>Α</w:t>
      </w:r>
      <w:r>
        <w:t>νάπτυξης (ΣΒΑ), οι οποίοι αποσκοπούν στην αντιμετώπιση των κοινωνικών ανισορροπιών, στην ανάπτυξη μιας βιώσιμης οικονομίας και στην επιβράδυνση του ρυθμού της κλιματικής αλλαγής, είναι ιδιαίτερα φιλόδοξοι. Για την επίτευξή τους απαιτείται η συνεργασία πολλών δημόσιων και ιδιωτικών εταίρων και η χρήση όλων των διαθέσιμων εργαλείων, συμπεριλαμβανομένων των διεθνών προτύπων και της αξιολόγησης της συμμόρφωσης.</w:t>
      </w:r>
      <w:r>
        <w:rPr>
          <w:rFonts w:ascii="Arial" w:hAnsi="Arial"/>
        </w:rPr>
        <w:t> </w:t>
      </w:r>
      <w:r>
        <w:t xml:space="preserve">  </w:t>
      </w:r>
    </w:p>
    <w:p w14:paraId="175C13E4" w14:textId="3306D555" w:rsidR="00C21028" w:rsidRPr="00C21028" w:rsidRDefault="00C21028" w:rsidP="00F95169">
      <w:pPr>
        <w:jc w:val="both"/>
      </w:pPr>
      <w:r>
        <w:t>Η έντονη μάχη ενάντια σε μια επίμονη παγκόσμια πανδημία αποκάλυψε την απόλυτη αναγκαιότητα για αντιμετώπιση των ΣΒΑ χωρίς αποκλεισμούς, ώστε να ενισχυθούν οι κοινωνίες μας και να καταστούν περισσότερο ανθεκτικές και ισότιμες</w:t>
      </w:r>
      <w:r w:rsidR="00906A47">
        <w:t>.</w:t>
      </w:r>
      <w:r>
        <w:t xml:space="preserve"> </w:t>
      </w:r>
    </w:p>
    <w:p w14:paraId="70AC98C1" w14:textId="77777777" w:rsidR="00C21028" w:rsidRPr="00C21028" w:rsidRDefault="00C21028" w:rsidP="00F95169">
      <w:pPr>
        <w:jc w:val="both"/>
      </w:pPr>
      <w:r>
        <w:t xml:space="preserve">Το σύνολο του συστήματος προτύπων βασίζεται στη συνεργασία. Αποτελεί απόδειξη της δύναμης της συνεργασίας και της πεποίθησης ότι είμαστε πιο δυνατοί από το άθροισμα των μερών μας. Δουλεύοντας μαζί, ενισχύουμε τους ανθρώπους με πραγματικές λύσεις, για να αντιμετωπίζουν τις προκλήσεις βιωσιμότητας άμεσα. </w:t>
      </w:r>
    </w:p>
    <w:p w14:paraId="79629F48" w14:textId="090D561F" w:rsidR="00C21028" w:rsidRPr="00C21028" w:rsidRDefault="00C21028" w:rsidP="00F95169">
      <w:pPr>
        <w:jc w:val="both"/>
      </w:pPr>
      <w:r>
        <w:t>Στ</w:t>
      </w:r>
      <w:r w:rsidR="008D73E0">
        <w:t>ο</w:t>
      </w:r>
      <w:r>
        <w:t xml:space="preserve"> πλαίσιο αυτού του πνεύματος συμμετέχουμε ενεργά σε μια πολυετή πορεία Παγκόσμιας Ημέρας Προτύπων που αναδεικνύει τους πολλούς τρόπους με τους οποίους τα διεθνή πρότυπα συμβάλλουν στην επίτευξη των ΣΒΑ.  </w:t>
      </w:r>
    </w:p>
    <w:p w14:paraId="3989F460" w14:textId="77777777" w:rsidR="00C21028" w:rsidRPr="00C21028" w:rsidRDefault="00C21028" w:rsidP="00F95169">
      <w:pPr>
        <w:jc w:val="both"/>
      </w:pPr>
      <w:r>
        <w:t>Μένουμε ενωμένοι για να εργαζόμαστε μαζί προκειμένου να επιταχύνουμε την Ατζέντα του 2030, με πρότυπα για τους ΣΒΑ και για το «Κοινό μας όραμα για έναν καλύτερο κόσμο».</w:t>
      </w:r>
    </w:p>
    <w:p w14:paraId="0E4D61FB" w14:textId="77777777" w:rsidR="00C21028" w:rsidRPr="00C21028" w:rsidRDefault="00C21028" w:rsidP="00F95169">
      <w:pPr>
        <w:jc w:val="both"/>
      </w:pPr>
      <w:r>
        <w:t xml:space="preserve">Η Παγκόσμια Ημέρα Προτύπων 2024 επικεντρώνεται στον ΣΒΑ 9: </w:t>
      </w:r>
      <w:r w:rsidRPr="00275338">
        <w:rPr>
          <w:i/>
          <w:iCs/>
        </w:rPr>
        <w:t>Βιομηχανία, Καινοτομία και Υποδομές, με ιδιαίτερη έμφαση στον τρόπο με τον οποίο η Τεχνητή Νοημοσύνη (ΤΝ) μετασχηματίζει τους εν λόγω τομείς μέσω της δύναμης των Διεθνών Προτύπων</w:t>
      </w:r>
      <w:r>
        <w:t xml:space="preserve">. </w:t>
      </w:r>
    </w:p>
    <w:p w14:paraId="2D35AEE1" w14:textId="77777777" w:rsidR="00C21028" w:rsidRPr="00C21028" w:rsidRDefault="00C21028" w:rsidP="00F95169">
      <w:pPr>
        <w:jc w:val="both"/>
      </w:pPr>
      <w:r>
        <w:t>Τα Διεθνή Πρότυπα είναι ουσιώδους σημασίας για την παγκόσμια πρόοδο και η φετινή εστίαση αναδεικνύει τον τρόπο με τον οποίο επιταχύνουν την ανάπτυξη των τεχνολογιών Τεχνητής Νοημοσύνης, προωθούν την καινοτομία και ενισχύουν ανθεκτικές υποδομές που προωθούν τη βιώσιμη βιομηχανική ανάπτυξη.</w:t>
      </w:r>
    </w:p>
    <w:p w14:paraId="75AD96D9" w14:textId="2832E583" w:rsidR="00C21028" w:rsidRPr="00275338" w:rsidRDefault="00C21028" w:rsidP="00232550">
      <w:pPr>
        <w:jc w:val="center"/>
        <w:rPr>
          <w:b/>
          <w:bCs/>
        </w:rPr>
      </w:pPr>
      <w:r w:rsidRPr="00275338">
        <w:rPr>
          <w:b/>
          <w:bCs/>
        </w:rPr>
        <w:lastRenderedPageBreak/>
        <w:t>Το κοινό μας όραμα για έναν καλύτερο κόσμο: Με επίκεντρο τον ΣΒΑ 9</w:t>
      </w:r>
      <w:r w:rsidR="00275338">
        <w:rPr>
          <w:b/>
          <w:bCs/>
        </w:rPr>
        <w:t xml:space="preserve"> - </w:t>
      </w:r>
      <w:r w:rsidRPr="00275338">
        <w:rPr>
          <w:b/>
          <w:bCs/>
        </w:rPr>
        <w:t>Βιομηχανία, καινοτομία και υποδομές στην εποχή της Τεχνητής Νοημοσύνης.</w:t>
      </w:r>
    </w:p>
    <w:p w14:paraId="325E6D9A" w14:textId="77777777" w:rsidR="00C21028" w:rsidRPr="00C21028" w:rsidRDefault="00C21028" w:rsidP="00F95169">
      <w:pPr>
        <w:jc w:val="both"/>
      </w:pPr>
      <w:r>
        <w:t>Ευθυγραμμισμένος με τους Στόχους Βιώσιμης Ανάπτυξης (ΣΒΑ) για την ειρήνη, την άνοδο βιοτικού επιπέδου και την πρόνοια τόσο των ανθρώπων όσο και του πλανήτη, κάθε ΣΒΑ παρουσιάζει μια επείγουσα έκκληση για δράση, και η επίτευξή τους απαιτεί συλλογική προσπάθεια.</w:t>
      </w:r>
    </w:p>
    <w:p w14:paraId="61814482" w14:textId="77777777" w:rsidR="00C21028" w:rsidRPr="00C21028" w:rsidRDefault="00C21028" w:rsidP="00F95169">
      <w:pPr>
        <w:jc w:val="both"/>
      </w:pPr>
      <w:r>
        <w:t xml:space="preserve">Τα Διεθνή Πρότυπα προσφέρουν πρακτικές λύσεις τις οποίες μπορούμε όλοι να στηρίξουμε. Χρησιμοποιώντας τα διεθνή πρότυπα, ο καθένας γίνεται μέρος της λύσης. </w:t>
      </w:r>
    </w:p>
    <w:p w14:paraId="00DBAC47" w14:textId="4B6BCAF7" w:rsidR="00C21028" w:rsidRPr="00C21028" w:rsidRDefault="00C21028" w:rsidP="00F95169">
      <w:pPr>
        <w:jc w:val="both"/>
      </w:pPr>
      <w:r>
        <w:t xml:space="preserve">Ο ΣΒΑ 9 επικεντρώνεται στην εδραίωση ανθεκτικών υποδομών, στην προώθηση της </w:t>
      </w:r>
      <w:r w:rsidR="00275338">
        <w:t xml:space="preserve">βιώσιμης εκβιομηχάνισης </w:t>
      </w:r>
      <w:r>
        <w:t xml:space="preserve">χωρίς αποκλεισμούς και στην προώθηση της καινοτομίας. </w:t>
      </w:r>
    </w:p>
    <w:p w14:paraId="15F7E681" w14:textId="77777777" w:rsidR="00C21028" w:rsidRPr="00C21028" w:rsidRDefault="00C21028" w:rsidP="00F95169">
      <w:pPr>
        <w:jc w:val="both"/>
      </w:pPr>
      <w:r>
        <w:t xml:space="preserve">Τα Διεθνή Πρότυπα αποτελούν τη ραχοκοκαλιά της παγκόσμιας προόδου. Διασφαλίζουν τη </w:t>
      </w:r>
      <w:proofErr w:type="spellStart"/>
      <w:r>
        <w:t>διαλειτουργικότητα</w:t>
      </w:r>
      <w:proofErr w:type="spellEnd"/>
      <w:r>
        <w:t xml:space="preserve">, την ασφάλεια και τη βιωσιμότητα, προωθώντας την παγκόσμια συνεργασία για την επιτάχυνση της καινοτομίας μέσω της Τεχνητής Νοημοσύνης. </w:t>
      </w:r>
    </w:p>
    <w:p w14:paraId="167C2E6D" w14:textId="77777777" w:rsidR="00C21028" w:rsidRPr="00C21028" w:rsidRDefault="00C21028" w:rsidP="00F95169">
      <w:pPr>
        <w:jc w:val="both"/>
      </w:pPr>
      <w:r>
        <w:t>Μαζί, μπορούμε να οικοδομήσουμε έναν κόσμο όπου οι ανθεκτικές υποδομές, η βιώσιμη βιομηχανική ανάπτυξη και η καινοτομία αιχμής — που ενισχύονται από την τεχνητή νοημοσύνη και υποστηρίζονται από διεθνή πρότυπα — καθοδηγούν τον οικονομικό μετασχηματισμό, τόσο σήμερα όσο και για τις μελλοντικές γενιές.</w:t>
      </w:r>
    </w:p>
    <w:p w14:paraId="350DC1B2" w14:textId="77777777" w:rsidR="00C21028" w:rsidRPr="00275338" w:rsidRDefault="00C21028" w:rsidP="00C21028">
      <w:pPr>
        <w:rPr>
          <w:u w:val="single"/>
        </w:rPr>
      </w:pPr>
      <w:r w:rsidRPr="00275338">
        <w:rPr>
          <w:u w:val="single"/>
        </w:rPr>
        <w:t xml:space="preserve">Βασικά μηνύματα της επικοινωνιακής εκστρατείας </w:t>
      </w:r>
    </w:p>
    <w:p w14:paraId="6BCCA90C" w14:textId="3304E23B" w:rsidR="00C21028" w:rsidRPr="00C21028" w:rsidRDefault="00C21028" w:rsidP="00FD603D">
      <w:pPr>
        <w:tabs>
          <w:tab w:val="left" w:pos="360"/>
          <w:tab w:val="left" w:pos="450"/>
        </w:tabs>
        <w:jc w:val="both"/>
      </w:pPr>
      <w:r w:rsidRPr="00275338">
        <w:rPr>
          <w:b/>
          <w:bCs/>
        </w:rPr>
        <w:t>1.   Τα πρότυπα υποστηρίζουν την πρόοδο στον τομέα της Τεχνητής Νοημοσύνης:</w:t>
      </w:r>
      <w:r>
        <w:t xml:space="preserve"> Τα Διεθνή Πρότυπα βοηθούν τις τεχνολογίες Τεχνητής Νοημοσύνης να εξελιχθούν, υποστηρίζοντας τις βιομηχανίες για την καινοτομία και την εδραίωση βιώσιμων υποδομών.  #WorldStandardsDay #SDG9  </w:t>
      </w:r>
    </w:p>
    <w:p w14:paraId="257E13F8" w14:textId="61EF424B" w:rsidR="00C21028" w:rsidRPr="00C21028" w:rsidRDefault="00C21028" w:rsidP="00232550">
      <w:pPr>
        <w:jc w:val="both"/>
      </w:pPr>
      <w:r w:rsidRPr="00275338">
        <w:rPr>
          <w:b/>
          <w:bCs/>
        </w:rPr>
        <w:t>2.    Παγκόσμια συνεργασία για βιώσιμη ανάπτυξη:</w:t>
      </w:r>
      <w:r>
        <w:t xml:space="preserve"> Τα Διεθνή Πρότυπα διασφαλίζουν τη </w:t>
      </w:r>
      <w:proofErr w:type="spellStart"/>
      <w:r>
        <w:t>διαλειτουργικότητα</w:t>
      </w:r>
      <w:proofErr w:type="spellEnd"/>
      <w:r>
        <w:t>, την ασφάλεια και τη βιωσιμότητα, προωθώντας την παγκόσμια συνεργασία για την επιτάχυνση της καινοτομίας μέσω της Τεχνητής Νοημοσύνης. #WorldStandardsDay #SDG9</w:t>
      </w:r>
    </w:p>
    <w:p w14:paraId="70D0C611" w14:textId="5BAC5C80" w:rsidR="00C21028" w:rsidRDefault="00C21028" w:rsidP="00232550">
      <w:pPr>
        <w:jc w:val="both"/>
      </w:pPr>
      <w:r w:rsidRPr="00275338">
        <w:rPr>
          <w:b/>
          <w:bCs/>
        </w:rPr>
        <w:t>3.    Τεχνητή Νοημοσύνη για έναν καλύτερο κόσμο:</w:t>
      </w:r>
      <w:r>
        <w:t xml:space="preserve"> Στο φετινό  #WorldStandardsDay, εστιάζουμε στην επίτευξη του #SDG9 μέσω της Τεχνητής Νοημοσύνης.  Τα πρότυπα διασφαλίζουν ότι η Τ</w:t>
      </w:r>
      <w:r w:rsidR="00906A47">
        <w:t xml:space="preserve">εχνητή </w:t>
      </w:r>
      <w:r>
        <w:t>Ν</w:t>
      </w:r>
      <w:r w:rsidR="00906A47">
        <w:t>οημοσύνη</w:t>
      </w:r>
      <w:r>
        <w:t xml:space="preserve"> αξιοποιείται με υπευθυνότητα ώστε να υποστηρίζεται η καινοτομία και η εδραίωση υποδομών.</w:t>
      </w:r>
    </w:p>
    <w:sectPr w:rsidR="00C21028" w:rsidSect="00232550">
      <w:pgSz w:w="11906" w:h="16838"/>
      <w:pgMar w:top="99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28"/>
    <w:rsid w:val="00054763"/>
    <w:rsid w:val="00232550"/>
    <w:rsid w:val="00275338"/>
    <w:rsid w:val="004F0634"/>
    <w:rsid w:val="008D73E0"/>
    <w:rsid w:val="00906A47"/>
    <w:rsid w:val="0091439E"/>
    <w:rsid w:val="009B6537"/>
    <w:rsid w:val="00BD2C1F"/>
    <w:rsid w:val="00C21028"/>
    <w:rsid w:val="00D34758"/>
    <w:rsid w:val="00EA2E56"/>
    <w:rsid w:val="00F95169"/>
    <w:rsid w:val="00FD60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984AE"/>
  <w15:chartTrackingRefBased/>
  <w15:docId w15:val="{9C7C3461-F3A0-4BC3-93E2-E61850D9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10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10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10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10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10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10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0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0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0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0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10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10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10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10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10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0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0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028"/>
    <w:rPr>
      <w:rFonts w:eastAsiaTheme="majorEastAsia" w:cstheme="majorBidi"/>
      <w:color w:val="272727" w:themeColor="text1" w:themeTint="D8"/>
    </w:rPr>
  </w:style>
  <w:style w:type="paragraph" w:styleId="Title">
    <w:name w:val="Title"/>
    <w:basedOn w:val="Normal"/>
    <w:next w:val="Normal"/>
    <w:link w:val="TitleChar"/>
    <w:uiPriority w:val="10"/>
    <w:qFormat/>
    <w:rsid w:val="00C210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0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0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0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028"/>
    <w:pPr>
      <w:spacing w:before="160"/>
      <w:jc w:val="center"/>
    </w:pPr>
    <w:rPr>
      <w:i/>
      <w:iCs/>
      <w:color w:val="404040" w:themeColor="text1" w:themeTint="BF"/>
    </w:rPr>
  </w:style>
  <w:style w:type="character" w:customStyle="1" w:styleId="QuoteChar">
    <w:name w:val="Quote Char"/>
    <w:basedOn w:val="DefaultParagraphFont"/>
    <w:link w:val="Quote"/>
    <w:uiPriority w:val="29"/>
    <w:rsid w:val="00C21028"/>
    <w:rPr>
      <w:i/>
      <w:iCs/>
      <w:color w:val="404040" w:themeColor="text1" w:themeTint="BF"/>
    </w:rPr>
  </w:style>
  <w:style w:type="paragraph" w:styleId="ListParagraph">
    <w:name w:val="List Paragraph"/>
    <w:basedOn w:val="Normal"/>
    <w:uiPriority w:val="34"/>
    <w:qFormat/>
    <w:rsid w:val="00C21028"/>
    <w:pPr>
      <w:ind w:left="720"/>
      <w:contextualSpacing/>
    </w:pPr>
  </w:style>
  <w:style w:type="character" w:styleId="IntenseEmphasis">
    <w:name w:val="Intense Emphasis"/>
    <w:basedOn w:val="DefaultParagraphFont"/>
    <w:uiPriority w:val="21"/>
    <w:qFormat/>
    <w:rsid w:val="00C21028"/>
    <w:rPr>
      <w:i/>
      <w:iCs/>
      <w:color w:val="0F4761" w:themeColor="accent1" w:themeShade="BF"/>
    </w:rPr>
  </w:style>
  <w:style w:type="paragraph" w:styleId="IntenseQuote">
    <w:name w:val="Intense Quote"/>
    <w:basedOn w:val="Normal"/>
    <w:next w:val="Normal"/>
    <w:link w:val="IntenseQuoteChar"/>
    <w:uiPriority w:val="30"/>
    <w:qFormat/>
    <w:rsid w:val="00C210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1028"/>
    <w:rPr>
      <w:i/>
      <w:iCs/>
      <w:color w:val="0F4761" w:themeColor="accent1" w:themeShade="BF"/>
    </w:rPr>
  </w:style>
  <w:style w:type="character" w:styleId="IntenseReference">
    <w:name w:val="Intense Reference"/>
    <w:basedOn w:val="DefaultParagraphFont"/>
    <w:uiPriority w:val="32"/>
    <w:qFormat/>
    <w:rsid w:val="00C21028"/>
    <w:rPr>
      <w:b/>
      <w:bCs/>
      <w:smallCaps/>
      <w:color w:val="0F4761" w:themeColor="accent1" w:themeShade="BF"/>
      <w:spacing w:val="5"/>
    </w:rPr>
  </w:style>
  <w:style w:type="character" w:styleId="Hyperlink">
    <w:name w:val="Hyperlink"/>
    <w:basedOn w:val="DefaultParagraphFont"/>
    <w:uiPriority w:val="99"/>
    <w:unhideWhenUsed/>
    <w:rsid w:val="00C21028"/>
    <w:rPr>
      <w:color w:val="467886" w:themeColor="hyperlink"/>
      <w:u w:val="single"/>
    </w:rPr>
  </w:style>
  <w:style w:type="character" w:styleId="UnresolvedMention">
    <w:name w:val="Unresolved Mention"/>
    <w:basedOn w:val="DefaultParagraphFont"/>
    <w:uiPriority w:val="99"/>
    <w:semiHidden/>
    <w:unhideWhenUsed/>
    <w:rsid w:val="00C21028"/>
    <w:rPr>
      <w:color w:val="605E5C"/>
      <w:shd w:val="clear" w:color="auto" w:fill="E1DFDD"/>
    </w:rPr>
  </w:style>
  <w:style w:type="character" w:styleId="FollowedHyperlink">
    <w:name w:val="FollowedHyperlink"/>
    <w:basedOn w:val="DefaultParagraphFont"/>
    <w:uiPriority w:val="99"/>
    <w:semiHidden/>
    <w:unhideWhenUsed/>
    <w:rsid w:val="00EA2E5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496696">
      <w:bodyDiv w:val="1"/>
      <w:marLeft w:val="0"/>
      <w:marRight w:val="0"/>
      <w:marTop w:val="0"/>
      <w:marBottom w:val="0"/>
      <w:divBdr>
        <w:top w:val="none" w:sz="0" w:space="0" w:color="auto"/>
        <w:left w:val="none" w:sz="0" w:space="0" w:color="auto"/>
        <w:bottom w:val="none" w:sz="0" w:space="0" w:color="auto"/>
        <w:right w:val="none" w:sz="0" w:space="0" w:color="auto"/>
      </w:divBdr>
    </w:div>
    <w:div w:id="194553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Kesanli</dc:creator>
  <cp:keywords/>
  <dc:description/>
  <cp:lastModifiedBy>Marilena Nicolaou</cp:lastModifiedBy>
  <cp:revision>4</cp:revision>
  <dcterms:created xsi:type="dcterms:W3CDTF">2024-10-09T04:34:00Z</dcterms:created>
  <dcterms:modified xsi:type="dcterms:W3CDTF">2024-10-14T04:39:00Z</dcterms:modified>
</cp:coreProperties>
</file>